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00790136" w14:textId="1B452399" w:rsidR="003A14D5" w:rsidRDefault="00184C5D" w:rsidP="00355421">
      <w:pPr>
        <w:pStyle w:val="Bezodstpw"/>
        <w:rPr>
          <w:lang w:val="de-DE"/>
        </w:rPr>
      </w:pPr>
      <w:r>
        <w:rPr>
          <w:lang w:val="de-DE"/>
        </w:rPr>
        <w:t xml:space="preserve"> </w:t>
      </w:r>
    </w:p>
    <w:bookmarkStart w:id="0" w:name="_Hlk202677653"/>
    <w:p w14:paraId="648804CB" w14:textId="5D9EF5FD" w:rsidR="003A14D5" w:rsidRPr="003A14D5" w:rsidRDefault="00355421" w:rsidP="00355421">
      <w:pPr>
        <w:pStyle w:val="Bezodstpw"/>
        <w:rPr>
          <w:b/>
          <w:color w:val="000000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8F49383" wp14:editId="1028DE51">
                <wp:simplePos x="0" y="0"/>
                <wp:positionH relativeFrom="margin">
                  <wp:posOffset>132080</wp:posOffset>
                </wp:positionH>
                <wp:positionV relativeFrom="paragraph">
                  <wp:posOffset>152511</wp:posOffset>
                </wp:positionV>
                <wp:extent cx="5706745" cy="784860"/>
                <wp:effectExtent l="0" t="0" r="27305" b="15240"/>
                <wp:wrapNone/>
                <wp:docPr id="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784860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3D44A" id="Rectangle 3" o:spid="_x0000_s1026" style="position:absolute;margin-left:10.4pt;margin-top:12pt;width:449.35pt;height:61.8pt;z-index:25166643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" filled="f" strokeweight=".35mm">
                <w10:wrap anchorx="margin"/>
              </v:rect>
            </w:pict>
          </mc:Fallback>
        </mc:AlternateContent>
      </w:r>
      <w:r w:rsidR="003A14D5">
        <w:t xml:space="preserve">    </w:t>
      </w:r>
    </w:p>
    <w:p w14:paraId="3D302924" w14:textId="7C68DACD" w:rsidR="003A14D5" w:rsidRDefault="003A14D5" w:rsidP="00355421">
      <w:pPr>
        <w:pStyle w:val="Bezodstpw"/>
        <w:rPr>
          <w:b/>
          <w:color w:val="000000"/>
          <w:szCs w:val="28"/>
        </w:rPr>
      </w:pPr>
      <w:r>
        <w:t xml:space="preserve">       JEDNOSTKA PROJEKTOWA:               </w:t>
      </w:r>
      <w:r>
        <w:tab/>
      </w:r>
      <w:r>
        <w:tab/>
      </w:r>
      <w:r>
        <w:tab/>
      </w:r>
    </w:p>
    <w:p w14:paraId="310F54A6" w14:textId="77777777" w:rsidR="00CA6BE2" w:rsidRPr="00EF3DD6" w:rsidRDefault="00CA6BE2" w:rsidP="00CA6BE2">
      <w:pPr>
        <w:jc w:val="center"/>
        <w:rPr>
          <w:rFonts w:ascii="Calibri" w:hAnsi="Calibri" w:cs="Calibri"/>
          <w:b/>
          <w:sz w:val="22"/>
          <w:szCs w:val="22"/>
        </w:rPr>
      </w:pPr>
      <w:bookmarkStart w:id="1" w:name="_Hlk54529027"/>
      <w:r w:rsidRPr="00EF3DD6">
        <w:rPr>
          <w:rFonts w:ascii="Calibri" w:hAnsi="Calibri" w:cs="Calibri"/>
          <w:b/>
          <w:sz w:val="22"/>
          <w:szCs w:val="22"/>
        </w:rPr>
        <w:t>Open Space Architecture Magdalena Mika-Rybacka</w:t>
      </w:r>
    </w:p>
    <w:p w14:paraId="342F1EF9" w14:textId="77777777" w:rsidR="00CA6BE2" w:rsidRDefault="00CA6BE2" w:rsidP="00CA6BE2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Os. Południowe 31, 73-108 Morzyczyn</w:t>
      </w:r>
    </w:p>
    <w:p w14:paraId="0EC418EB" w14:textId="77777777" w:rsidR="00CA6BE2" w:rsidRDefault="00CA6BE2" w:rsidP="00CA6BE2">
      <w:pPr>
        <w:jc w:val="center"/>
        <w:rPr>
          <w:rFonts w:ascii="Calibri" w:hAnsi="Calibri" w:cs="Calibri"/>
        </w:rPr>
      </w:pPr>
      <w:r>
        <w:rPr>
          <w:rFonts w:ascii="Calibri" w:hAnsi="Calibri" w:cs="Calibri"/>
          <w:b/>
          <w:sz w:val="22"/>
          <w:szCs w:val="22"/>
        </w:rPr>
        <w:t>+ 48 692 666 019, mika.magdalena@wp.pl</w:t>
      </w:r>
    </w:p>
    <w:bookmarkEnd w:id="1"/>
    <w:p w14:paraId="78A42F9C" w14:textId="19FE8CB0" w:rsidR="003A14D5" w:rsidRPr="00EF3DD6" w:rsidRDefault="003A14D5" w:rsidP="003A14D5"/>
    <w:p w14:paraId="5DE82522" w14:textId="5E981970" w:rsidR="003A14D5" w:rsidRPr="00EF3DD6" w:rsidRDefault="00CA6BE2" w:rsidP="003A14D5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B243960" wp14:editId="60FDBF67">
                <wp:simplePos x="0" y="0"/>
                <wp:positionH relativeFrom="margin">
                  <wp:posOffset>119273</wp:posOffset>
                </wp:positionH>
                <wp:positionV relativeFrom="paragraph">
                  <wp:posOffset>137523</wp:posOffset>
                </wp:positionV>
                <wp:extent cx="5706745" cy="807522"/>
                <wp:effectExtent l="0" t="0" r="27305" b="1206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807522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D8154" id="Rectangle 3" o:spid="_x0000_s1026" style="position:absolute;margin-left:9.4pt;margin-top:10.85pt;width:449.35pt;height:63.6pt;z-index:25165516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" filled="f" strokeweight=".35mm">
                <w10:wrap anchorx="margin"/>
              </v:rect>
            </w:pict>
          </mc:Fallback>
        </mc:AlternateContent>
      </w:r>
    </w:p>
    <w:p w14:paraId="14CCA2D9" w14:textId="70C8B36C" w:rsidR="00C10E8E" w:rsidRPr="002F7BC3" w:rsidRDefault="00C10E8E" w:rsidP="005A28AB">
      <w:pPr>
        <w:pStyle w:val="Bezodstpw"/>
        <w:rPr>
          <w:b/>
          <w:color w:val="000000"/>
          <w:szCs w:val="28"/>
        </w:rPr>
      </w:pPr>
      <w:r w:rsidRPr="002F7BC3">
        <w:rPr>
          <w:sz w:val="24"/>
          <w:lang w:val="de-DE"/>
        </w:rPr>
        <w:t xml:space="preserve"> </w:t>
      </w:r>
      <w:r w:rsidRPr="002F7BC3">
        <w:rPr>
          <w:rFonts w:ascii="Century Gothic" w:eastAsia="Century Gothic" w:hAnsi="Century Gothic" w:cs="Century Gothic"/>
          <w:lang w:val="de-DE"/>
        </w:rPr>
        <w:t xml:space="preserve">       </w:t>
      </w:r>
      <w:r w:rsidRPr="002F7BC3">
        <w:t xml:space="preserve">INWESTOR:               </w:t>
      </w:r>
      <w:r w:rsidRPr="002F7BC3">
        <w:tab/>
      </w:r>
      <w:r w:rsidRPr="002F7BC3">
        <w:tab/>
      </w:r>
      <w:r w:rsidRPr="002F7BC3">
        <w:tab/>
      </w:r>
    </w:p>
    <w:p w14:paraId="32D8497C" w14:textId="252747B2" w:rsidR="00D36060" w:rsidRPr="00D24457" w:rsidRDefault="00F1272F" w:rsidP="00D36060">
      <w:pPr>
        <w:jc w:val="center"/>
        <w:rPr>
          <w:rFonts w:ascii="Calibri" w:hAnsi="Calibri" w:cs="Calibri"/>
          <w:b/>
          <w:sz w:val="22"/>
          <w:szCs w:val="22"/>
        </w:rPr>
      </w:pPr>
      <w:bookmarkStart w:id="2" w:name="_Hlk39083510"/>
      <w:r>
        <w:rPr>
          <w:rFonts w:ascii="Calibri" w:hAnsi="Calibri" w:cs="Calibri"/>
          <w:b/>
          <w:sz w:val="22"/>
          <w:szCs w:val="22"/>
        </w:rPr>
        <w:t>FUNDUSZ SKŁADKOWY UBEZPIECZENIA SPOŁECZNEGO ROLNIKÓW</w:t>
      </w:r>
    </w:p>
    <w:p w14:paraId="2E87F277" w14:textId="45F0C10B" w:rsidR="00D36060" w:rsidRDefault="00D36060" w:rsidP="00D36060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ul. </w:t>
      </w:r>
      <w:r w:rsidR="00F1272F">
        <w:rPr>
          <w:rFonts w:ascii="Calibri" w:hAnsi="Calibri" w:cs="Calibri"/>
          <w:b/>
          <w:sz w:val="22"/>
          <w:szCs w:val="22"/>
        </w:rPr>
        <w:t>S. MONIUSZKI 1A</w:t>
      </w:r>
    </w:p>
    <w:p w14:paraId="306D7F98" w14:textId="30533FE5" w:rsidR="00D36060" w:rsidRPr="00D24457" w:rsidRDefault="00F1272F" w:rsidP="00D36060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00-014 WARSZAWA</w:t>
      </w:r>
    </w:p>
    <w:bookmarkEnd w:id="2"/>
    <w:p w14:paraId="150CAF27" w14:textId="60D6FDED" w:rsidR="00C10E8E" w:rsidRDefault="00CA6BE2" w:rsidP="00CA6BE2">
      <w:pPr>
        <w:tabs>
          <w:tab w:val="left" w:pos="993"/>
          <w:tab w:val="left" w:pos="6826"/>
        </w:tabs>
        <w:ind w:right="-1559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ab/>
      </w:r>
    </w:p>
    <w:p w14:paraId="22A83A85" w14:textId="4CF48CCE" w:rsidR="00C10E8E" w:rsidRPr="003B236D" w:rsidRDefault="00411205">
      <w:pPr>
        <w:tabs>
          <w:tab w:val="left" w:pos="993"/>
        </w:tabs>
        <w:ind w:right="-1559"/>
        <w:rPr>
          <w:rFonts w:ascii="Calibri" w:hAnsi="Calibri" w:cs="Calibri"/>
          <w:sz w:val="22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7B9EF9E" wp14:editId="49069532">
                <wp:simplePos x="0" y="0"/>
                <wp:positionH relativeFrom="margin">
                  <wp:posOffset>110490</wp:posOffset>
                </wp:positionH>
                <wp:positionV relativeFrom="paragraph">
                  <wp:posOffset>132715</wp:posOffset>
                </wp:positionV>
                <wp:extent cx="5706745" cy="1495425"/>
                <wp:effectExtent l="0" t="0" r="27305" b="28575"/>
                <wp:wrapNone/>
                <wp:docPr id="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149542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A5579" id="Rectangle 4" o:spid="_x0000_s1026" style="position:absolute;margin-left:8.7pt;margin-top:10.45pt;width:449.35pt;height:117.75pt;z-index:25165619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" filled="f" strokeweight=".35mm">
                <w10:wrap anchorx="margin"/>
              </v:rect>
            </w:pict>
          </mc:Fallback>
        </mc:AlternateContent>
      </w:r>
    </w:p>
    <w:p w14:paraId="2AD9C181" w14:textId="5A901043" w:rsidR="00C10E8E" w:rsidRPr="003B236D" w:rsidRDefault="00C10E8E">
      <w:pPr>
        <w:tabs>
          <w:tab w:val="left" w:pos="993"/>
        </w:tabs>
        <w:ind w:right="-1559"/>
        <w:rPr>
          <w:rFonts w:ascii="Calibri" w:eastAsia="Century Gothic" w:hAnsi="Calibri" w:cs="Calibri"/>
          <w:sz w:val="22"/>
        </w:rPr>
      </w:pPr>
      <w:r w:rsidRPr="003B236D">
        <w:rPr>
          <w:rFonts w:ascii="Calibri" w:eastAsia="Century Gothic" w:hAnsi="Calibri" w:cs="Calibri"/>
          <w:sz w:val="22"/>
        </w:rPr>
        <w:t xml:space="preserve">      </w:t>
      </w:r>
      <w:r w:rsidRPr="003B236D">
        <w:rPr>
          <w:rFonts w:ascii="Calibri" w:hAnsi="Calibri" w:cs="Calibri"/>
          <w:sz w:val="22"/>
        </w:rPr>
        <w:t xml:space="preserve">NAZWA I ADRES INWESTYCJI:     </w:t>
      </w:r>
    </w:p>
    <w:p w14:paraId="7EE14CBF" w14:textId="316BFD0E" w:rsidR="00C10E8E" w:rsidRPr="003B236D" w:rsidRDefault="00C10E8E" w:rsidP="00055F2F">
      <w:pPr>
        <w:suppressAutoHyphens w:val="0"/>
        <w:autoSpaceDE w:val="0"/>
        <w:autoSpaceDN w:val="0"/>
        <w:adjustRightInd w:val="0"/>
        <w:spacing w:line="192" w:lineRule="auto"/>
        <w:jc w:val="center"/>
        <w:rPr>
          <w:rFonts w:ascii="Calibri" w:hAnsi="Calibri" w:cs="Calibri"/>
          <w:b/>
          <w:bCs/>
          <w:sz w:val="16"/>
          <w:szCs w:val="16"/>
          <w:lang w:eastAsia="pl-PL"/>
        </w:rPr>
      </w:pPr>
    </w:p>
    <w:p w14:paraId="009DC6D1" w14:textId="77777777" w:rsidR="00F1272F" w:rsidRDefault="00F1272F" w:rsidP="00D36060">
      <w:pPr>
        <w:autoSpaceDE w:val="0"/>
        <w:jc w:val="center"/>
        <w:rPr>
          <w:rFonts w:ascii="Calibri" w:hAnsi="Calibri" w:cs="Calibri"/>
          <w:b/>
        </w:rPr>
      </w:pPr>
      <w:bookmarkStart w:id="3" w:name="_Hlk39083471"/>
      <w:r>
        <w:rPr>
          <w:rFonts w:ascii="Calibri" w:hAnsi="Calibri" w:cs="Calibri"/>
          <w:b/>
        </w:rPr>
        <w:t>REMONT TRZECH POMIESZCZEŃ HYDROTERAPII ORAZ WYMIANA 6 DRZWI</w:t>
      </w:r>
    </w:p>
    <w:p w14:paraId="2E664864" w14:textId="03B4B328" w:rsidR="00D36060" w:rsidRPr="00822511" w:rsidRDefault="00F1272F" w:rsidP="00D36060">
      <w:pPr>
        <w:autoSpaceDE w:val="0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 xml:space="preserve"> I OŚWIETLENIA GÓRNEGO W HOLU (W TYM AWARYJNEGO) PRZY RECEPCJI                                        W NIERUCHOMOŚCI FSUSR W ŚWINOUJŚCIU</w:t>
      </w:r>
    </w:p>
    <w:p w14:paraId="24F3F0FB" w14:textId="37D75FB7" w:rsidR="00D36060" w:rsidRPr="00D24457" w:rsidRDefault="00F1272F" w:rsidP="00D36060">
      <w:pPr>
        <w:autoSpaceDE w:val="0"/>
        <w:jc w:val="center"/>
        <w:rPr>
          <w:rFonts w:ascii="Calibri" w:hAnsi="Calibri" w:cs="Calibri"/>
          <w:b/>
          <w:color w:val="7F7F7F"/>
        </w:rPr>
      </w:pPr>
      <w:r>
        <w:rPr>
          <w:rFonts w:ascii="Calibri" w:hAnsi="Calibri" w:cs="Calibri"/>
          <w:b/>
          <w:color w:val="7F7F7F"/>
        </w:rPr>
        <w:t>UL. M. KONOPNICKIEJ 17,</w:t>
      </w:r>
    </w:p>
    <w:p w14:paraId="3D70A00E" w14:textId="5791E15F" w:rsidR="00D36060" w:rsidRDefault="00D36060" w:rsidP="00D36060">
      <w:pPr>
        <w:jc w:val="center"/>
        <w:rPr>
          <w:rFonts w:ascii="Calibri" w:hAnsi="Calibri" w:cs="Calibri"/>
          <w:b/>
          <w:color w:val="7F7F7F"/>
        </w:rPr>
      </w:pPr>
      <w:r w:rsidRPr="00D24457">
        <w:rPr>
          <w:rFonts w:ascii="Calibri" w:hAnsi="Calibri" w:cs="Calibri"/>
          <w:b/>
          <w:color w:val="7F7F7F"/>
        </w:rPr>
        <w:t xml:space="preserve">Dz. nr </w:t>
      </w:r>
      <w:r w:rsidR="00F1272F">
        <w:rPr>
          <w:rFonts w:ascii="Calibri" w:hAnsi="Calibri" w:cs="Calibri"/>
          <w:b/>
          <w:color w:val="7F7F7F"/>
        </w:rPr>
        <w:t>82, 83, 87, 88 OBR. 326301_1.0001 ŚWINOUJŚCIE 1,</w:t>
      </w:r>
    </w:p>
    <w:p w14:paraId="4C8B78FD" w14:textId="3418EF50" w:rsidR="00F1272F" w:rsidRPr="00D24457" w:rsidRDefault="00F1272F" w:rsidP="00D36060">
      <w:pPr>
        <w:jc w:val="center"/>
        <w:rPr>
          <w:rFonts w:ascii="Calibri" w:hAnsi="Calibri" w:cs="Calibri"/>
          <w:b/>
          <w:color w:val="7F7F7F"/>
        </w:rPr>
      </w:pPr>
      <w:r>
        <w:rPr>
          <w:rFonts w:ascii="Calibri" w:hAnsi="Calibri" w:cs="Calibri"/>
          <w:b/>
          <w:color w:val="7F7F7F"/>
        </w:rPr>
        <w:t>GM. M. ŚWINOUJŚCIE, POWIAT ŚWINOUJŚCIE</w:t>
      </w:r>
    </w:p>
    <w:bookmarkEnd w:id="3"/>
    <w:p w14:paraId="6576E355" w14:textId="5049F6B5" w:rsidR="0062469A" w:rsidRPr="003B236D" w:rsidRDefault="0062469A" w:rsidP="0062469A">
      <w:pPr>
        <w:tabs>
          <w:tab w:val="left" w:pos="993"/>
        </w:tabs>
        <w:rPr>
          <w:rFonts w:ascii="Calibri" w:hAnsi="Calibri" w:cs="Calibri"/>
          <w:b/>
          <w:bCs/>
          <w:color w:val="000000"/>
          <w:sz w:val="16"/>
          <w:szCs w:val="16"/>
        </w:rPr>
      </w:pPr>
    </w:p>
    <w:p w14:paraId="77556835" w14:textId="77777777" w:rsidR="001054D9" w:rsidRDefault="001054D9" w:rsidP="00406635">
      <w:pPr>
        <w:tabs>
          <w:tab w:val="left" w:pos="993"/>
        </w:tabs>
        <w:jc w:val="center"/>
        <w:rPr>
          <w:rFonts w:ascii="Calibri" w:hAnsi="Calibri" w:cs="Calibri"/>
          <w:b/>
          <w:color w:val="0000FF"/>
          <w:sz w:val="32"/>
          <w:szCs w:val="32"/>
          <w:u w:val="single"/>
        </w:rPr>
      </w:pPr>
    </w:p>
    <w:p w14:paraId="32F9A395" w14:textId="20856098" w:rsidR="001054D9" w:rsidRPr="003B236D" w:rsidRDefault="00A250E9" w:rsidP="00406635">
      <w:pPr>
        <w:tabs>
          <w:tab w:val="left" w:pos="993"/>
        </w:tabs>
        <w:jc w:val="center"/>
        <w:rPr>
          <w:rFonts w:ascii="Calibri" w:hAnsi="Calibri" w:cs="Calibri"/>
          <w:b/>
          <w:color w:val="0000FF"/>
          <w:sz w:val="32"/>
          <w:szCs w:val="32"/>
          <w:u w:val="single"/>
        </w:rPr>
      </w:pPr>
      <w:r>
        <w:rPr>
          <w:rFonts w:ascii="Calibri" w:hAnsi="Calibri" w:cs="Calibri"/>
          <w:b/>
          <w:color w:val="0000FF"/>
          <w:sz w:val="32"/>
          <w:szCs w:val="32"/>
          <w:u w:val="single"/>
        </w:rPr>
        <w:t xml:space="preserve">PROJEKT </w:t>
      </w:r>
      <w:r w:rsidR="0058798B">
        <w:rPr>
          <w:rFonts w:ascii="Calibri" w:hAnsi="Calibri" w:cs="Calibri"/>
          <w:b/>
          <w:color w:val="0000FF"/>
          <w:sz w:val="32"/>
          <w:szCs w:val="32"/>
          <w:u w:val="single"/>
        </w:rPr>
        <w:t>TECHNICZNY</w:t>
      </w:r>
    </w:p>
    <w:bookmarkEnd w:id="0"/>
    <w:p w14:paraId="11A36419" w14:textId="77777777" w:rsidR="00E94781" w:rsidRDefault="00E94781" w:rsidP="00062B56">
      <w:pPr>
        <w:spacing w:after="100"/>
        <w:ind w:left="142" w:right="1"/>
        <w:jc w:val="center"/>
        <w:rPr>
          <w:rFonts w:ascii="Calibri" w:hAnsi="Calibri" w:cs="Calibri"/>
          <w:sz w:val="20"/>
          <w:szCs w:val="20"/>
        </w:rPr>
      </w:pPr>
    </w:p>
    <w:p w14:paraId="264B9CAD" w14:textId="77777777" w:rsidR="00980AB7" w:rsidRDefault="00980AB7" w:rsidP="00062B56">
      <w:pPr>
        <w:spacing w:after="100"/>
        <w:ind w:left="142" w:right="1"/>
        <w:jc w:val="center"/>
        <w:rPr>
          <w:rFonts w:ascii="Calibri" w:hAnsi="Calibri" w:cs="Calibri"/>
          <w:sz w:val="20"/>
          <w:szCs w:val="20"/>
        </w:rPr>
      </w:pPr>
    </w:p>
    <w:p w14:paraId="2837A28F" w14:textId="77777777" w:rsidR="00980AB7" w:rsidRPr="003B236D" w:rsidRDefault="00980AB7" w:rsidP="00980AB7">
      <w:pPr>
        <w:spacing w:after="100"/>
        <w:ind w:left="142" w:right="1"/>
        <w:jc w:val="center"/>
        <w:rPr>
          <w:rFonts w:ascii="Calibri" w:hAnsi="Calibri" w:cs="Calibri"/>
          <w:i/>
          <w:sz w:val="20"/>
          <w:szCs w:val="20"/>
        </w:rPr>
      </w:pPr>
      <w:r w:rsidRPr="003B236D">
        <w:rPr>
          <w:rFonts w:ascii="Calibri" w:hAnsi="Calibri" w:cs="Calibri"/>
          <w:sz w:val="20"/>
          <w:szCs w:val="20"/>
        </w:rPr>
        <w:t>OŚWIADCZENIE</w:t>
      </w:r>
    </w:p>
    <w:p w14:paraId="79641785" w14:textId="77777777" w:rsidR="00980AB7" w:rsidRPr="00D803CD" w:rsidRDefault="00980AB7" w:rsidP="00980AB7">
      <w:r w:rsidRPr="003B236D">
        <w:rPr>
          <w:rFonts w:ascii="Calibri" w:hAnsi="Calibri" w:cs="Calibri"/>
          <w:i/>
          <w:sz w:val="20"/>
          <w:szCs w:val="20"/>
        </w:rPr>
        <w:t xml:space="preserve">Oświadczam, </w:t>
      </w:r>
      <w:r w:rsidRPr="00334FA1">
        <w:rPr>
          <w:rFonts w:ascii="Calibri" w:hAnsi="Calibri" w:cs="Calibri"/>
          <w:i/>
          <w:sz w:val="20"/>
          <w:szCs w:val="20"/>
        </w:rPr>
        <w:t xml:space="preserve">że zgodnie z art. </w:t>
      </w:r>
      <w:r>
        <w:rPr>
          <w:rFonts w:ascii="Calibri" w:hAnsi="Calibri" w:cs="Calibri"/>
          <w:i/>
          <w:sz w:val="20"/>
          <w:szCs w:val="20"/>
        </w:rPr>
        <w:t>34</w:t>
      </w:r>
      <w:r w:rsidRPr="00334FA1">
        <w:rPr>
          <w:rFonts w:ascii="Calibri" w:hAnsi="Calibri" w:cs="Calibri"/>
          <w:i/>
          <w:sz w:val="20"/>
          <w:szCs w:val="20"/>
        </w:rPr>
        <w:t xml:space="preserve"> ust. </w:t>
      </w:r>
      <w:r>
        <w:rPr>
          <w:rFonts w:ascii="Calibri" w:hAnsi="Calibri" w:cs="Calibri"/>
          <w:i/>
          <w:sz w:val="20"/>
          <w:szCs w:val="20"/>
        </w:rPr>
        <w:t>3d</w:t>
      </w:r>
      <w:r w:rsidRPr="00334FA1">
        <w:rPr>
          <w:rFonts w:ascii="Calibri" w:hAnsi="Calibri" w:cs="Calibri"/>
          <w:i/>
          <w:sz w:val="20"/>
          <w:szCs w:val="20"/>
        </w:rPr>
        <w:t xml:space="preserve"> pkt </w:t>
      </w:r>
      <w:r>
        <w:rPr>
          <w:rFonts w:ascii="Calibri" w:hAnsi="Calibri" w:cs="Calibri"/>
          <w:i/>
          <w:sz w:val="20"/>
          <w:szCs w:val="20"/>
        </w:rPr>
        <w:t>3</w:t>
      </w:r>
      <w:r w:rsidRPr="00334FA1">
        <w:rPr>
          <w:rFonts w:ascii="Calibri" w:hAnsi="Calibri" w:cs="Calibri"/>
          <w:i/>
          <w:sz w:val="20"/>
          <w:szCs w:val="20"/>
        </w:rPr>
        <w:t xml:space="preserve"> ustawy z dnia 7 lipca </w:t>
      </w:r>
      <w:proofErr w:type="gramStart"/>
      <w:r w:rsidRPr="00334FA1">
        <w:rPr>
          <w:rFonts w:ascii="Calibri" w:hAnsi="Calibri" w:cs="Calibri"/>
          <w:i/>
          <w:sz w:val="20"/>
          <w:szCs w:val="20"/>
        </w:rPr>
        <w:t>1994r.</w:t>
      </w:r>
      <w:proofErr w:type="gramEnd"/>
      <w:r w:rsidRPr="00334FA1">
        <w:rPr>
          <w:rFonts w:ascii="Calibri" w:hAnsi="Calibri" w:cs="Calibri"/>
          <w:i/>
          <w:sz w:val="20"/>
          <w:szCs w:val="20"/>
        </w:rPr>
        <w:t xml:space="preserve"> Prawo budowlane (</w:t>
      </w:r>
      <w:proofErr w:type="spellStart"/>
      <w:r w:rsidRPr="00334FA1">
        <w:rPr>
          <w:rFonts w:ascii="Calibri" w:hAnsi="Calibri" w:cs="Calibri"/>
          <w:i/>
          <w:sz w:val="20"/>
          <w:szCs w:val="20"/>
        </w:rPr>
        <w:t>t.j</w:t>
      </w:r>
      <w:proofErr w:type="spellEnd"/>
      <w:r w:rsidRPr="00334FA1">
        <w:rPr>
          <w:rFonts w:ascii="Calibri" w:hAnsi="Calibri" w:cs="Calibri"/>
          <w:i/>
          <w:sz w:val="20"/>
          <w:szCs w:val="20"/>
        </w:rPr>
        <w:t>. Dz.U. z 2020 r., poz. 1333 ze zm.), został sporządzony projekt zgodnie z obowiązującymi przepisami i zasadami wiedzy technicznej, projekt zagospodarowania działki lub teren oraz projekt architektoniczno-budowlany dotyczący zamieszenia budowlanego</w:t>
      </w:r>
    </w:p>
    <w:p w14:paraId="5F860A2D" w14:textId="77777777" w:rsidR="00CA6BE2" w:rsidRDefault="00CA6BE2" w:rsidP="00CA6BE2">
      <w:pPr>
        <w:spacing w:before="100" w:after="100"/>
        <w:ind w:left="142" w:right="1"/>
        <w:jc w:val="both"/>
        <w:rPr>
          <w:rFonts w:ascii="Calibri" w:hAnsi="Calibri" w:cs="Calibri"/>
          <w:i/>
          <w:sz w:val="20"/>
          <w:szCs w:val="20"/>
        </w:rPr>
      </w:pPr>
    </w:p>
    <w:p w14:paraId="6E7DDA26" w14:textId="77777777" w:rsidR="00CA6BE2" w:rsidRPr="00D24457" w:rsidRDefault="00CA6BE2" w:rsidP="00CA6BE2">
      <w:pPr>
        <w:rPr>
          <w:rFonts w:ascii="Calibri" w:hAnsi="Calibri" w:cs="Calibri"/>
        </w:rPr>
      </w:pPr>
      <w:r w:rsidRPr="00D24457">
        <w:rPr>
          <w:rFonts w:ascii="Calibri" w:eastAsia="Century Gothic" w:hAnsi="Calibri" w:cs="Calibri"/>
          <w:b/>
          <w:color w:val="000000"/>
          <w:sz w:val="20"/>
          <w:szCs w:val="20"/>
        </w:rPr>
        <w:t xml:space="preserve">          </w:t>
      </w:r>
      <w:r w:rsidRPr="00D24457">
        <w:rPr>
          <w:rFonts w:ascii="Calibri" w:hAnsi="Calibri" w:cs="Calibri"/>
          <w:b/>
          <w:color w:val="000000"/>
          <w:sz w:val="20"/>
          <w:szCs w:val="20"/>
        </w:rPr>
        <w:t>ARCHITEKTURA</w:t>
      </w:r>
    </w:p>
    <w:p w14:paraId="6D26E428" w14:textId="31CCE5ED" w:rsidR="00CA6BE2" w:rsidRPr="00D24457" w:rsidRDefault="00CA6BE2" w:rsidP="00CA6BE2">
      <w:pPr>
        <w:tabs>
          <w:tab w:val="left" w:pos="993"/>
          <w:tab w:val="left" w:pos="4185"/>
        </w:tabs>
        <w:ind w:right="-1559"/>
        <w:rPr>
          <w:rFonts w:ascii="Calibri" w:eastAsia="Century Gothic" w:hAnsi="Calibri" w:cs="Calibri"/>
          <w:sz w:val="18"/>
          <w:szCs w:val="18"/>
        </w:rPr>
      </w:pPr>
      <w:r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EA8DE5" wp14:editId="014AE8AD">
                <wp:simplePos x="0" y="0"/>
                <wp:positionH relativeFrom="column">
                  <wp:posOffset>72390</wp:posOffset>
                </wp:positionH>
                <wp:positionV relativeFrom="paragraph">
                  <wp:posOffset>46355</wp:posOffset>
                </wp:positionV>
                <wp:extent cx="5732780" cy="348615"/>
                <wp:effectExtent l="15240" t="8255" r="14605" b="14605"/>
                <wp:wrapNone/>
                <wp:docPr id="13" name="Prostokąt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2780" cy="34861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679780" id="Prostokąt 13" o:spid="_x0000_s1026" style="position:absolute;margin-left:5.7pt;margin-top:3.65pt;width:451.4pt;height:27.45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" filled="f" strokeweight=".35mm"/>
            </w:pict>
          </mc:Fallback>
        </mc:AlternateContent>
      </w:r>
      <w:r w:rsidRPr="00D24457">
        <w:rPr>
          <w:rFonts w:ascii="Calibri" w:eastAsia="Century Gothic" w:hAnsi="Calibri" w:cs="Calibri"/>
          <w:b/>
          <w:sz w:val="28"/>
          <w:szCs w:val="28"/>
          <w:lang w:eastAsia="pl-PL"/>
        </w:rPr>
        <w:t xml:space="preserve">     </w:t>
      </w:r>
      <w:r w:rsidRPr="00D24457">
        <w:rPr>
          <w:rFonts w:ascii="Calibri" w:eastAsia="Century Gothic" w:hAnsi="Calibri" w:cs="Calibri"/>
          <w:sz w:val="20"/>
          <w:szCs w:val="20"/>
        </w:rPr>
        <w:t xml:space="preserve">  </w:t>
      </w:r>
    </w:p>
    <w:p w14:paraId="080BB238" w14:textId="77777777" w:rsidR="00CA6BE2" w:rsidRDefault="00CA6BE2" w:rsidP="00CA6BE2">
      <w:pPr>
        <w:spacing w:line="480" w:lineRule="auto"/>
        <w:rPr>
          <w:rFonts w:ascii="Calibri" w:hAnsi="Calibri" w:cs="Calibri"/>
          <w:color w:val="000000"/>
          <w:sz w:val="18"/>
          <w:szCs w:val="18"/>
        </w:rPr>
      </w:pPr>
      <w:r w:rsidRPr="00D24457">
        <w:rPr>
          <w:rFonts w:ascii="Calibri" w:hAnsi="Calibri" w:cs="Calibri"/>
          <w:sz w:val="18"/>
          <w:szCs w:val="18"/>
        </w:rPr>
        <w:t xml:space="preserve">          AUTOR </w:t>
      </w:r>
      <w:proofErr w:type="gramStart"/>
      <w:r w:rsidRPr="00D24457">
        <w:rPr>
          <w:rFonts w:ascii="Calibri" w:hAnsi="Calibri" w:cs="Calibri"/>
          <w:sz w:val="18"/>
          <w:szCs w:val="18"/>
        </w:rPr>
        <w:t xml:space="preserve">PROJEKTU:   </w:t>
      </w:r>
      <w:proofErr w:type="gramEnd"/>
      <w:r w:rsidRPr="00D24457">
        <w:rPr>
          <w:rFonts w:ascii="Calibri" w:hAnsi="Calibri" w:cs="Calibri"/>
          <w:sz w:val="18"/>
          <w:szCs w:val="18"/>
        </w:rPr>
        <w:t xml:space="preserve">   </w:t>
      </w:r>
      <w:r w:rsidRPr="00D24457">
        <w:rPr>
          <w:rFonts w:ascii="Calibri" w:hAnsi="Calibri" w:cs="Calibri"/>
          <w:sz w:val="18"/>
          <w:szCs w:val="18"/>
        </w:rPr>
        <w:tab/>
      </w:r>
      <w:r w:rsidRPr="00D24457">
        <w:rPr>
          <w:rFonts w:ascii="Calibri" w:hAnsi="Calibri" w:cs="Calibri"/>
          <w:sz w:val="18"/>
          <w:szCs w:val="18"/>
        </w:rPr>
        <w:tab/>
        <w:t xml:space="preserve">mgr inż. </w:t>
      </w:r>
      <w:r w:rsidRPr="00D24457">
        <w:rPr>
          <w:rFonts w:ascii="Calibri" w:hAnsi="Calibri" w:cs="Calibri"/>
          <w:color w:val="000000"/>
          <w:sz w:val="18"/>
          <w:szCs w:val="18"/>
        </w:rPr>
        <w:t xml:space="preserve">arch. Przemysław </w:t>
      </w:r>
      <w:proofErr w:type="gramStart"/>
      <w:r w:rsidRPr="00D24457">
        <w:rPr>
          <w:rFonts w:ascii="Calibri" w:hAnsi="Calibri" w:cs="Calibri"/>
          <w:color w:val="000000"/>
          <w:sz w:val="18"/>
          <w:szCs w:val="18"/>
        </w:rPr>
        <w:t xml:space="preserve">Rybacki  </w:t>
      </w:r>
      <w:r w:rsidRPr="00D24457">
        <w:rPr>
          <w:rFonts w:ascii="Calibri" w:hAnsi="Calibri" w:cs="Calibri"/>
          <w:color w:val="000000"/>
          <w:sz w:val="18"/>
          <w:szCs w:val="18"/>
        </w:rPr>
        <w:tab/>
      </w:r>
      <w:proofErr w:type="gramEnd"/>
      <w:r w:rsidRPr="00D24457">
        <w:rPr>
          <w:rFonts w:ascii="Calibri" w:hAnsi="Calibri" w:cs="Calibri"/>
          <w:color w:val="000000"/>
          <w:sz w:val="18"/>
          <w:szCs w:val="18"/>
        </w:rPr>
        <w:t xml:space="preserve">nr </w:t>
      </w:r>
      <w:proofErr w:type="spellStart"/>
      <w:r w:rsidRPr="00D24457">
        <w:rPr>
          <w:rFonts w:ascii="Calibri" w:hAnsi="Calibri" w:cs="Calibri"/>
          <w:color w:val="000000"/>
          <w:sz w:val="18"/>
          <w:szCs w:val="18"/>
        </w:rPr>
        <w:t>upr</w:t>
      </w:r>
      <w:proofErr w:type="spellEnd"/>
      <w:r w:rsidRPr="00D24457">
        <w:rPr>
          <w:rFonts w:ascii="Calibri" w:hAnsi="Calibri" w:cs="Calibri"/>
          <w:color w:val="000000"/>
          <w:sz w:val="18"/>
          <w:szCs w:val="18"/>
        </w:rPr>
        <w:t>. 16/ZPOIA/OKK/2018</w:t>
      </w:r>
    </w:p>
    <w:p w14:paraId="43C0C02C" w14:textId="77777777" w:rsidR="00CA6BE2" w:rsidRPr="00C43453" w:rsidRDefault="00CA6BE2" w:rsidP="00CA6BE2">
      <w:pPr>
        <w:spacing w:line="480" w:lineRule="auto"/>
        <w:rPr>
          <w:rFonts w:ascii="Calibri" w:hAnsi="Calibri" w:cs="Calibri"/>
          <w:color w:val="000000"/>
          <w:sz w:val="6"/>
          <w:szCs w:val="6"/>
        </w:rPr>
      </w:pPr>
    </w:p>
    <w:p w14:paraId="549929CE" w14:textId="07F8AD54" w:rsidR="00CA6BE2" w:rsidRPr="00D24457" w:rsidRDefault="00CA6BE2" w:rsidP="00CA6BE2">
      <w:pPr>
        <w:spacing w:line="360" w:lineRule="auto"/>
        <w:rPr>
          <w:rFonts w:ascii="Calibri" w:hAnsi="Calibri" w:cs="Calibri"/>
          <w:sz w:val="16"/>
          <w:szCs w:val="16"/>
        </w:rPr>
      </w:pPr>
      <w:r w:rsidRPr="00D24457">
        <w:rPr>
          <w:rFonts w:ascii="Calibri" w:hAnsi="Calibri" w:cs="Calibri"/>
          <w:color w:val="000000"/>
          <w:sz w:val="18"/>
          <w:szCs w:val="18"/>
        </w:rPr>
        <w:t xml:space="preserve">          </w:t>
      </w:r>
      <w:r w:rsidRPr="00D24457">
        <w:rPr>
          <w:rFonts w:ascii="Calibri" w:eastAsia="Century Gothic" w:hAnsi="Calibri" w:cs="Calibri"/>
          <w:b/>
          <w:color w:val="000000"/>
          <w:sz w:val="20"/>
          <w:szCs w:val="20"/>
        </w:rPr>
        <w:t xml:space="preserve"> </w:t>
      </w:r>
      <w:r w:rsidR="00F1272F" w:rsidRPr="00D24457">
        <w:rPr>
          <w:rFonts w:ascii="Calibri" w:hAnsi="Calibri" w:cs="Calibri"/>
          <w:b/>
          <w:color w:val="000000"/>
          <w:sz w:val="20"/>
          <w:szCs w:val="20"/>
        </w:rPr>
        <w:t>INSTALACJE SANITARNE</w:t>
      </w:r>
    </w:p>
    <w:p w14:paraId="12E5AB2A" w14:textId="49233DC3" w:rsidR="00CA6BE2" w:rsidRPr="00D24457" w:rsidRDefault="00CA6BE2" w:rsidP="00CA6BE2">
      <w:pPr>
        <w:tabs>
          <w:tab w:val="left" w:pos="993"/>
          <w:tab w:val="left" w:pos="4185"/>
        </w:tabs>
        <w:ind w:right="-1559"/>
        <w:rPr>
          <w:rFonts w:ascii="Calibri" w:eastAsia="Century Gothic" w:hAnsi="Calibri" w:cs="Calibri"/>
          <w:sz w:val="18"/>
          <w:szCs w:val="18"/>
        </w:rPr>
      </w:pPr>
      <w:r w:rsidRPr="00D24457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3526201" wp14:editId="3BFBE23E">
                <wp:simplePos x="0" y="0"/>
                <wp:positionH relativeFrom="column">
                  <wp:posOffset>66675</wp:posOffset>
                </wp:positionH>
                <wp:positionV relativeFrom="paragraph">
                  <wp:posOffset>41910</wp:posOffset>
                </wp:positionV>
                <wp:extent cx="5732780" cy="367665"/>
                <wp:effectExtent l="9525" t="13335" r="10795" b="9525"/>
                <wp:wrapNone/>
                <wp:docPr id="12" name="Prostoką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2780" cy="36766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FCFAD" id="Prostokąt 12" o:spid="_x0000_s1026" style="position:absolute;margin-left:5.25pt;margin-top:3.3pt;width:451.4pt;height:28.95pt;z-index:2516705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" filled="f" strokeweight=".35mm"/>
            </w:pict>
          </mc:Fallback>
        </mc:AlternateContent>
      </w:r>
      <w:r w:rsidRPr="00D24457">
        <w:rPr>
          <w:rFonts w:ascii="Calibri" w:eastAsia="Century Gothic" w:hAnsi="Calibri" w:cs="Calibri"/>
          <w:b/>
          <w:sz w:val="28"/>
          <w:szCs w:val="28"/>
          <w:lang w:eastAsia="pl-PL"/>
        </w:rPr>
        <w:t xml:space="preserve">     </w:t>
      </w:r>
      <w:r w:rsidRPr="00D24457">
        <w:rPr>
          <w:rFonts w:ascii="Calibri" w:eastAsia="Century Gothic" w:hAnsi="Calibri" w:cs="Calibri"/>
          <w:sz w:val="20"/>
          <w:szCs w:val="20"/>
        </w:rPr>
        <w:t xml:space="preserve">  </w:t>
      </w:r>
    </w:p>
    <w:p w14:paraId="0FE4303E" w14:textId="586112F7" w:rsidR="00CA6BE2" w:rsidRDefault="00CA6BE2" w:rsidP="00CA6BE2">
      <w:pPr>
        <w:spacing w:line="360" w:lineRule="auto"/>
        <w:rPr>
          <w:rFonts w:ascii="Calibri" w:hAnsi="Calibri" w:cs="Calibri"/>
          <w:color w:val="000000"/>
          <w:sz w:val="18"/>
          <w:szCs w:val="18"/>
        </w:rPr>
      </w:pPr>
      <w:r w:rsidRPr="00D24457">
        <w:rPr>
          <w:rFonts w:ascii="Calibri" w:eastAsia="Century Gothic" w:hAnsi="Calibri" w:cs="Calibri"/>
          <w:sz w:val="18"/>
          <w:szCs w:val="18"/>
        </w:rPr>
        <w:t xml:space="preserve">          </w:t>
      </w:r>
      <w:proofErr w:type="gramStart"/>
      <w:r w:rsidRPr="00D24457">
        <w:rPr>
          <w:rFonts w:ascii="Calibri" w:hAnsi="Calibri" w:cs="Calibri"/>
          <w:color w:val="000000"/>
          <w:sz w:val="18"/>
          <w:szCs w:val="18"/>
        </w:rPr>
        <w:t xml:space="preserve">PROJEKTOWAŁ:   </w:t>
      </w:r>
      <w:proofErr w:type="gramEnd"/>
      <w:r w:rsidRPr="00D24457">
        <w:rPr>
          <w:rFonts w:ascii="Calibri" w:hAnsi="Calibri" w:cs="Calibri"/>
          <w:color w:val="000000"/>
          <w:sz w:val="18"/>
          <w:szCs w:val="18"/>
        </w:rPr>
        <w:tab/>
      </w:r>
      <w:r w:rsidRPr="00D24457">
        <w:rPr>
          <w:rFonts w:ascii="Calibri" w:hAnsi="Calibri" w:cs="Calibri"/>
          <w:color w:val="000000"/>
          <w:sz w:val="18"/>
          <w:szCs w:val="18"/>
        </w:rPr>
        <w:tab/>
        <w:t xml:space="preserve">mgr </w:t>
      </w:r>
      <w:r>
        <w:rPr>
          <w:rFonts w:ascii="Calibri" w:hAnsi="Calibri" w:cs="Calibri"/>
          <w:color w:val="000000"/>
          <w:sz w:val="18"/>
          <w:szCs w:val="18"/>
        </w:rPr>
        <w:t xml:space="preserve">inż. </w:t>
      </w:r>
      <w:r w:rsidR="00F1272F">
        <w:rPr>
          <w:rFonts w:ascii="Calibri" w:hAnsi="Calibri" w:cs="Calibri"/>
          <w:color w:val="000000"/>
          <w:sz w:val="18"/>
          <w:szCs w:val="18"/>
        </w:rPr>
        <w:t>Karolina Okoń</w:t>
      </w:r>
      <w:r w:rsidR="00F1272F">
        <w:rPr>
          <w:rFonts w:ascii="Calibri" w:hAnsi="Calibri" w:cs="Calibri"/>
          <w:color w:val="000000"/>
          <w:sz w:val="18"/>
          <w:szCs w:val="18"/>
        </w:rPr>
        <w:tab/>
      </w:r>
      <w:r w:rsidRPr="00D24457">
        <w:rPr>
          <w:rFonts w:ascii="Calibri" w:hAnsi="Calibri" w:cs="Calibri"/>
          <w:color w:val="000000"/>
          <w:sz w:val="18"/>
          <w:szCs w:val="18"/>
        </w:rPr>
        <w:tab/>
        <w:t xml:space="preserve">nr </w:t>
      </w:r>
      <w:proofErr w:type="spellStart"/>
      <w:r w:rsidRPr="00D24457">
        <w:rPr>
          <w:rFonts w:ascii="Calibri" w:hAnsi="Calibri" w:cs="Calibri"/>
          <w:color w:val="000000"/>
          <w:sz w:val="18"/>
          <w:szCs w:val="18"/>
        </w:rPr>
        <w:t>upr</w:t>
      </w:r>
      <w:proofErr w:type="spellEnd"/>
      <w:r w:rsidRPr="00D24457">
        <w:rPr>
          <w:rFonts w:ascii="Calibri" w:hAnsi="Calibri" w:cs="Calibri"/>
          <w:color w:val="000000"/>
          <w:sz w:val="18"/>
          <w:szCs w:val="18"/>
        </w:rPr>
        <w:t xml:space="preserve">. </w:t>
      </w:r>
      <w:r w:rsidR="00F1272F">
        <w:rPr>
          <w:rFonts w:ascii="Calibri" w:hAnsi="Calibri" w:cs="Calibri"/>
          <w:color w:val="000000"/>
          <w:sz w:val="18"/>
          <w:szCs w:val="18"/>
        </w:rPr>
        <w:t>ZAP/0150/PWBE/</w:t>
      </w:r>
      <w:r w:rsidR="00C600B4">
        <w:rPr>
          <w:rFonts w:ascii="Calibri" w:hAnsi="Calibri" w:cs="Calibri"/>
          <w:color w:val="000000"/>
          <w:sz w:val="18"/>
          <w:szCs w:val="18"/>
        </w:rPr>
        <w:t>17</w:t>
      </w:r>
    </w:p>
    <w:p w14:paraId="65D6F9D0" w14:textId="77777777" w:rsidR="00CA6BE2" w:rsidRPr="00D24457" w:rsidRDefault="00CA6BE2" w:rsidP="00CA6BE2">
      <w:pPr>
        <w:spacing w:line="360" w:lineRule="auto"/>
        <w:ind w:left="284"/>
        <w:rPr>
          <w:rFonts w:ascii="Calibri" w:hAnsi="Calibri" w:cs="Calibri"/>
          <w:color w:val="000000"/>
          <w:sz w:val="18"/>
          <w:szCs w:val="18"/>
        </w:rPr>
      </w:pPr>
      <w:r>
        <w:rPr>
          <w:rFonts w:ascii="Calibri" w:hAnsi="Calibri" w:cs="Calibri"/>
          <w:color w:val="000000"/>
          <w:sz w:val="18"/>
          <w:szCs w:val="18"/>
        </w:rPr>
        <w:t xml:space="preserve">   </w:t>
      </w:r>
    </w:p>
    <w:p w14:paraId="033A7FCD" w14:textId="231B65F6" w:rsidR="00CA6BE2" w:rsidRPr="00D24457" w:rsidRDefault="00CA6BE2" w:rsidP="00CA6BE2">
      <w:pPr>
        <w:spacing w:line="360" w:lineRule="auto"/>
        <w:rPr>
          <w:rFonts w:ascii="Calibri" w:hAnsi="Calibri" w:cs="Calibri"/>
        </w:rPr>
      </w:pPr>
      <w:r w:rsidRPr="00D24457">
        <w:rPr>
          <w:rFonts w:ascii="Calibri" w:eastAsia="Century Gothic" w:hAnsi="Calibri" w:cs="Calibri"/>
          <w:b/>
          <w:color w:val="000000"/>
          <w:sz w:val="20"/>
          <w:szCs w:val="20"/>
        </w:rPr>
        <w:t xml:space="preserve">      </w:t>
      </w:r>
      <w:r w:rsidRPr="00D24457">
        <w:rPr>
          <w:rFonts w:ascii="Calibri" w:hAnsi="Calibri" w:cs="Calibri"/>
          <w:b/>
          <w:color w:val="000000"/>
          <w:sz w:val="20"/>
          <w:szCs w:val="20"/>
        </w:rPr>
        <w:t xml:space="preserve">INSTALACJE ELEKTRYCZNE </w:t>
      </w:r>
    </w:p>
    <w:p w14:paraId="764589C6" w14:textId="7ADA487A" w:rsidR="00CA6BE2" w:rsidRPr="00D24457" w:rsidRDefault="00CA6BE2" w:rsidP="00CA6BE2">
      <w:pPr>
        <w:tabs>
          <w:tab w:val="left" w:pos="993"/>
          <w:tab w:val="left" w:pos="4185"/>
        </w:tabs>
        <w:ind w:right="-1559"/>
        <w:rPr>
          <w:rFonts w:ascii="Calibri" w:eastAsia="Century Gothic" w:hAnsi="Calibri" w:cs="Calibri"/>
          <w:sz w:val="18"/>
          <w:szCs w:val="18"/>
        </w:rPr>
      </w:pPr>
      <w:r w:rsidRPr="00D24457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E9D42E" wp14:editId="7DAA413D">
                <wp:simplePos x="0" y="0"/>
                <wp:positionH relativeFrom="column">
                  <wp:posOffset>71755</wp:posOffset>
                </wp:positionH>
                <wp:positionV relativeFrom="paragraph">
                  <wp:posOffset>43815</wp:posOffset>
                </wp:positionV>
                <wp:extent cx="5720715" cy="391795"/>
                <wp:effectExtent l="14605" t="15240" r="8255" b="12065"/>
                <wp:wrapNone/>
                <wp:docPr id="10" name="Prostokąt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0715" cy="39179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3B587" id="Prostokąt 10" o:spid="_x0000_s1026" style="position:absolute;margin-left:5.65pt;margin-top:3.45pt;width:450.45pt;height:30.85pt;z-index:2516684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" filled="f" strokeweight=".35mm"/>
            </w:pict>
          </mc:Fallback>
        </mc:AlternateContent>
      </w:r>
      <w:r w:rsidRPr="00D24457">
        <w:rPr>
          <w:rFonts w:ascii="Calibri" w:eastAsia="Century Gothic" w:hAnsi="Calibri" w:cs="Calibri"/>
          <w:b/>
          <w:sz w:val="28"/>
          <w:szCs w:val="28"/>
          <w:lang w:eastAsia="pl-PL"/>
        </w:rPr>
        <w:t xml:space="preserve">     </w:t>
      </w:r>
      <w:r w:rsidRPr="00D24457">
        <w:rPr>
          <w:rFonts w:ascii="Calibri" w:eastAsia="Century Gothic" w:hAnsi="Calibri" w:cs="Calibri"/>
          <w:sz w:val="20"/>
          <w:szCs w:val="20"/>
        </w:rPr>
        <w:t xml:space="preserve">  </w:t>
      </w:r>
    </w:p>
    <w:p w14:paraId="64C37AE0" w14:textId="7C2C5F55" w:rsidR="00CA6BE2" w:rsidRDefault="00CA6BE2" w:rsidP="00CA6BE2">
      <w:pPr>
        <w:tabs>
          <w:tab w:val="left" w:pos="993"/>
          <w:tab w:val="left" w:pos="3542"/>
        </w:tabs>
        <w:spacing w:line="360" w:lineRule="auto"/>
        <w:ind w:right="-1559"/>
        <w:rPr>
          <w:rFonts w:ascii="Calibri" w:hAnsi="Calibri" w:cs="Calibri"/>
          <w:color w:val="000000"/>
          <w:sz w:val="18"/>
          <w:szCs w:val="18"/>
        </w:rPr>
      </w:pPr>
      <w:r w:rsidRPr="00D24457">
        <w:rPr>
          <w:rFonts w:ascii="Calibri" w:eastAsia="Century Gothic" w:hAnsi="Calibri" w:cs="Calibri"/>
          <w:sz w:val="18"/>
          <w:szCs w:val="18"/>
        </w:rPr>
        <w:t xml:space="preserve">          </w:t>
      </w:r>
      <w:bookmarkStart w:id="4" w:name="_Hlk43056092"/>
      <w:proofErr w:type="gramStart"/>
      <w:r w:rsidRPr="00D24457">
        <w:rPr>
          <w:rFonts w:ascii="Calibri" w:hAnsi="Calibri" w:cs="Calibri"/>
          <w:sz w:val="18"/>
          <w:szCs w:val="18"/>
        </w:rPr>
        <w:t xml:space="preserve">PROJEKTOWAŁ:   </w:t>
      </w:r>
      <w:proofErr w:type="gramEnd"/>
      <w:r w:rsidRPr="00D24457">
        <w:rPr>
          <w:rFonts w:ascii="Calibri" w:hAnsi="Calibri" w:cs="Calibri"/>
          <w:sz w:val="18"/>
          <w:szCs w:val="18"/>
        </w:rPr>
        <w:t xml:space="preserve">                             mgr inż. </w:t>
      </w:r>
      <w:r w:rsidR="00573E05">
        <w:rPr>
          <w:rFonts w:ascii="Calibri" w:hAnsi="Calibri" w:cs="Calibri"/>
          <w:sz w:val="18"/>
          <w:szCs w:val="18"/>
        </w:rPr>
        <w:t>Krzysztof Bil</w:t>
      </w:r>
      <w:r w:rsidRPr="00D24457">
        <w:rPr>
          <w:rFonts w:ascii="Calibri" w:hAnsi="Calibri" w:cs="Calibri"/>
          <w:sz w:val="18"/>
          <w:szCs w:val="18"/>
        </w:rPr>
        <w:tab/>
      </w:r>
      <w:r w:rsidRPr="00D24457">
        <w:rPr>
          <w:rFonts w:ascii="Calibri" w:hAnsi="Calibri" w:cs="Calibri"/>
          <w:sz w:val="18"/>
          <w:szCs w:val="18"/>
        </w:rPr>
        <w:tab/>
        <w:t xml:space="preserve"> nr </w:t>
      </w:r>
      <w:proofErr w:type="spellStart"/>
      <w:r w:rsidRPr="00D24457">
        <w:rPr>
          <w:rFonts w:ascii="Calibri" w:hAnsi="Calibri" w:cs="Calibri"/>
          <w:sz w:val="18"/>
          <w:szCs w:val="18"/>
        </w:rPr>
        <w:t>upr</w:t>
      </w:r>
      <w:proofErr w:type="spellEnd"/>
      <w:r w:rsidRPr="00D24457">
        <w:rPr>
          <w:rFonts w:ascii="Calibri" w:hAnsi="Calibri" w:cs="Calibri"/>
          <w:sz w:val="18"/>
          <w:szCs w:val="18"/>
        </w:rPr>
        <w:t xml:space="preserve">. </w:t>
      </w:r>
      <w:r w:rsidRPr="00D24457">
        <w:rPr>
          <w:rFonts w:ascii="Calibri" w:hAnsi="Calibri" w:cs="Calibri"/>
          <w:color w:val="000000"/>
          <w:sz w:val="18"/>
          <w:szCs w:val="18"/>
        </w:rPr>
        <w:t>ZAP/</w:t>
      </w:r>
      <w:r w:rsidR="00573E05">
        <w:rPr>
          <w:rFonts w:ascii="Calibri" w:hAnsi="Calibri" w:cs="Calibri"/>
          <w:color w:val="000000"/>
          <w:sz w:val="18"/>
          <w:szCs w:val="18"/>
        </w:rPr>
        <w:t>0035/PWBE/17</w:t>
      </w:r>
      <w:r w:rsidRPr="00D24457">
        <w:rPr>
          <w:rFonts w:ascii="Calibri" w:hAnsi="Calibri" w:cs="Calibri"/>
          <w:color w:val="000000"/>
          <w:sz w:val="18"/>
          <w:szCs w:val="18"/>
        </w:rPr>
        <w:t xml:space="preserve">  </w:t>
      </w:r>
    </w:p>
    <w:bookmarkEnd w:id="4"/>
    <w:p w14:paraId="11C187D2" w14:textId="72F70D16" w:rsidR="001A7D8D" w:rsidRDefault="001A7D8D" w:rsidP="001A7D8D">
      <w:pPr>
        <w:spacing w:line="480" w:lineRule="auto"/>
        <w:rPr>
          <w:rFonts w:ascii="Calibri" w:hAnsi="Calibri" w:cs="Calibri"/>
          <w:color w:val="000000"/>
          <w:sz w:val="22"/>
          <w:szCs w:val="22"/>
        </w:rPr>
      </w:pPr>
    </w:p>
    <w:bookmarkStart w:id="5" w:name="_Hlk9773351"/>
    <w:p w14:paraId="76194D7A" w14:textId="4D5248EC" w:rsidR="001A7D8D" w:rsidRDefault="001A7D8D" w:rsidP="001A7D8D">
      <w:pPr>
        <w:pStyle w:val="Nagwek"/>
        <w:spacing w:before="120" w:after="240"/>
        <w:rPr>
          <w:rFonts w:ascii="Calibri" w:hAnsi="Calibri" w:cs="Calibri"/>
          <w:b/>
          <w:color w:val="0000FF"/>
          <w:sz w:val="32"/>
          <w:szCs w:val="32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81EC71A" wp14:editId="0FC8FCF3">
                <wp:simplePos x="0" y="0"/>
                <wp:positionH relativeFrom="margin">
                  <wp:posOffset>69464</wp:posOffset>
                </wp:positionH>
                <wp:positionV relativeFrom="paragraph">
                  <wp:posOffset>21847</wp:posOffset>
                </wp:positionV>
                <wp:extent cx="5704626" cy="290945"/>
                <wp:effectExtent l="0" t="0" r="10795" b="13970"/>
                <wp:wrapNone/>
                <wp:docPr id="7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4626" cy="29094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C912D" id="Rectangle 3" o:spid="_x0000_s1026" style="position:absolute;margin-left:5.45pt;margin-top:1.7pt;width:449.2pt;height:22.9pt;z-index:25166336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" filled="f" strokeweight=".35mm">
                <w10:wrap anchorx="margin"/>
              </v:rect>
            </w:pict>
          </mc:Fallback>
        </mc:AlternateContent>
      </w:r>
      <w:r w:rsidRPr="008A4DCC">
        <w:rPr>
          <w:rFonts w:ascii="Century Gothic" w:eastAsia="Century Gothic" w:hAnsi="Century Gothic" w:cs="Century Gothic"/>
          <w:sz w:val="22"/>
          <w:lang w:val="de-DE"/>
        </w:rPr>
        <w:t xml:space="preserve">    </w:t>
      </w:r>
      <w:r>
        <w:rPr>
          <w:rFonts w:ascii="Calibri" w:hAnsi="Calibri" w:cs="Calibri"/>
          <w:sz w:val="22"/>
        </w:rPr>
        <w:t xml:space="preserve">KATEGORIA </w:t>
      </w:r>
      <w:proofErr w:type="gramStart"/>
      <w:r>
        <w:rPr>
          <w:rFonts w:ascii="Calibri" w:hAnsi="Calibri" w:cs="Calibri"/>
          <w:sz w:val="22"/>
        </w:rPr>
        <w:t>OBIEKTU</w:t>
      </w:r>
      <w:r w:rsidRPr="003B236D">
        <w:rPr>
          <w:rFonts w:ascii="Calibri" w:hAnsi="Calibri" w:cs="Calibri"/>
          <w:sz w:val="22"/>
        </w:rPr>
        <w:t>:</w:t>
      </w:r>
      <w:r>
        <w:rPr>
          <w:rFonts w:ascii="Calibri" w:hAnsi="Calibri" w:cs="Calibri"/>
          <w:sz w:val="22"/>
        </w:rPr>
        <w:t xml:space="preserve">  </w:t>
      </w:r>
      <w:r w:rsidR="00573E05">
        <w:rPr>
          <w:rFonts w:ascii="Calibri" w:hAnsi="Calibri" w:cs="Calibri"/>
          <w:sz w:val="22"/>
        </w:rPr>
        <w:t>X</w:t>
      </w:r>
      <w:r>
        <w:rPr>
          <w:rFonts w:ascii="Calibri" w:hAnsi="Calibri" w:cs="Calibri"/>
          <w:sz w:val="22"/>
        </w:rPr>
        <w:t>I</w:t>
      </w:r>
      <w:proofErr w:type="gramEnd"/>
      <w:r w:rsidRPr="003B236D">
        <w:rPr>
          <w:rFonts w:ascii="Calibri" w:hAnsi="Calibri" w:cs="Calibri"/>
        </w:rPr>
        <w:t xml:space="preserve">      </w:t>
      </w:r>
    </w:p>
    <w:bookmarkEnd w:id="5"/>
    <w:p w14:paraId="43BE4292" w14:textId="6698D3D4" w:rsidR="001A7D8D" w:rsidRPr="003B236D" w:rsidRDefault="00CA6BE2" w:rsidP="001A7D8D">
      <w:pPr>
        <w:spacing w:line="480" w:lineRule="auto"/>
        <w:rPr>
          <w:rFonts w:ascii="Calibri" w:hAnsi="Calibri" w:cs="Calibri"/>
          <w:sz w:val="16"/>
          <w:szCs w:val="16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9CBB36" wp14:editId="4FE522B4">
                <wp:simplePos x="0" y="0"/>
                <wp:positionH relativeFrom="column">
                  <wp:posOffset>3113405</wp:posOffset>
                </wp:positionH>
                <wp:positionV relativeFrom="paragraph">
                  <wp:posOffset>144145</wp:posOffset>
                </wp:positionV>
                <wp:extent cx="2667635" cy="441325"/>
                <wp:effectExtent l="0" t="0" r="18415" b="15875"/>
                <wp:wrapNone/>
                <wp:docPr id="3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635" cy="44132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EE8C4" id="Rectangle 6" o:spid="_x0000_s1026" style="position:absolute;margin-left:245.15pt;margin-top:11.35pt;width:210.05pt;height:34.75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" filled="f" strokeweight=".35mm"/>
            </w:pict>
          </mc:Fallback>
        </mc:AlternateContent>
      </w: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3EB2EF" wp14:editId="2BE12A6D">
                <wp:simplePos x="0" y="0"/>
                <wp:positionH relativeFrom="column">
                  <wp:posOffset>74295</wp:posOffset>
                </wp:positionH>
                <wp:positionV relativeFrom="paragraph">
                  <wp:posOffset>144368</wp:posOffset>
                </wp:positionV>
                <wp:extent cx="2350770" cy="450215"/>
                <wp:effectExtent l="0" t="0" r="11430" b="26035"/>
                <wp:wrapNone/>
                <wp:docPr id="2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50770" cy="45021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954D4" id="Rectangle 5" o:spid="_x0000_s1026" style="position:absolute;margin-left:5.85pt;margin-top:11.35pt;width:185.1pt;height:35.45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" filled="f" strokeweight=".35mm"/>
            </w:pict>
          </mc:Fallback>
        </mc:AlternateContent>
      </w:r>
      <w:r w:rsidR="001A7D8D" w:rsidRPr="003B236D">
        <w:rPr>
          <w:rFonts w:ascii="Calibri" w:hAnsi="Calibri" w:cs="Calibri"/>
          <w:sz w:val="18"/>
          <w:szCs w:val="18"/>
        </w:rPr>
        <w:t xml:space="preserve">          </w:t>
      </w:r>
      <w:r w:rsidR="001A7D8D" w:rsidRPr="003B236D">
        <w:rPr>
          <w:rFonts w:ascii="Calibri" w:eastAsia="Century Gothic" w:hAnsi="Calibri" w:cs="Calibri"/>
          <w:sz w:val="18"/>
          <w:szCs w:val="18"/>
        </w:rPr>
        <w:t xml:space="preserve">          </w:t>
      </w:r>
    </w:p>
    <w:p w14:paraId="750CC19D" w14:textId="2554A7C3" w:rsidR="001A7D8D" w:rsidRDefault="001A7D8D" w:rsidP="001A7D8D">
      <w:pPr>
        <w:tabs>
          <w:tab w:val="left" w:pos="993"/>
        </w:tabs>
        <w:ind w:right="-1559"/>
        <w:rPr>
          <w:rFonts w:ascii="Calibri" w:hAnsi="Calibri" w:cs="Calibri"/>
          <w:b/>
          <w:sz w:val="22"/>
          <w:szCs w:val="22"/>
        </w:rPr>
      </w:pPr>
      <w:r w:rsidRPr="003B236D">
        <w:rPr>
          <w:rFonts w:ascii="Calibri" w:eastAsia="Century Gothic" w:hAnsi="Calibri" w:cs="Calibri"/>
          <w:sz w:val="22"/>
        </w:rPr>
        <w:t xml:space="preserve">     </w:t>
      </w:r>
      <w:proofErr w:type="gramStart"/>
      <w:r w:rsidRPr="003B236D">
        <w:rPr>
          <w:rFonts w:ascii="Calibri" w:hAnsi="Calibri" w:cs="Calibri"/>
          <w:sz w:val="22"/>
        </w:rPr>
        <w:t>FAZA :</w:t>
      </w:r>
      <w:proofErr w:type="gramEnd"/>
      <w:r w:rsidRPr="003B236D">
        <w:rPr>
          <w:rFonts w:ascii="Calibri" w:hAnsi="Calibri" w:cs="Calibri"/>
          <w:sz w:val="22"/>
        </w:rPr>
        <w:t xml:space="preserve"> </w:t>
      </w:r>
      <w:r>
        <w:rPr>
          <w:rFonts w:ascii="Calibri" w:hAnsi="Calibri" w:cs="Calibri"/>
          <w:b/>
          <w:sz w:val="22"/>
          <w:szCs w:val="22"/>
        </w:rPr>
        <w:t xml:space="preserve">PROJEKT </w:t>
      </w:r>
      <w:r w:rsidR="00CA6BE2">
        <w:rPr>
          <w:rFonts w:ascii="Calibri" w:hAnsi="Calibri" w:cs="Calibri"/>
          <w:b/>
          <w:sz w:val="22"/>
          <w:szCs w:val="22"/>
        </w:rPr>
        <w:t>ARCHITEKTONICZNO</w:t>
      </w:r>
      <w:r w:rsidRPr="008A4DCC">
        <w:rPr>
          <w:rFonts w:ascii="Calibri" w:hAnsi="Calibri" w:cs="Calibri"/>
        </w:rPr>
        <w:t xml:space="preserve">                         </w:t>
      </w:r>
      <w:r w:rsidRPr="003B236D">
        <w:rPr>
          <w:rFonts w:ascii="Calibri" w:hAnsi="Calibri" w:cs="Calibri"/>
          <w:sz w:val="22"/>
        </w:rPr>
        <w:t xml:space="preserve"> </w:t>
      </w:r>
      <w:proofErr w:type="gramStart"/>
      <w:r w:rsidRPr="003B236D">
        <w:rPr>
          <w:rFonts w:ascii="Calibri" w:hAnsi="Calibri" w:cs="Calibri"/>
          <w:sz w:val="22"/>
        </w:rPr>
        <w:t xml:space="preserve">BRANŻA: </w:t>
      </w:r>
      <w:r>
        <w:rPr>
          <w:rFonts w:ascii="Calibri" w:hAnsi="Calibri" w:cs="Calibri"/>
          <w:sz w:val="22"/>
        </w:rPr>
        <w:t xml:space="preserve"> </w:t>
      </w:r>
      <w:r w:rsidR="00CA6BE2">
        <w:rPr>
          <w:rFonts w:ascii="Calibri" w:hAnsi="Calibri" w:cs="Calibri"/>
          <w:b/>
          <w:sz w:val="22"/>
          <w:szCs w:val="22"/>
        </w:rPr>
        <w:t>WIELOBRANŻOWE</w:t>
      </w:r>
      <w:proofErr w:type="gramEnd"/>
    </w:p>
    <w:p w14:paraId="3BB4ABB2" w14:textId="7609883B" w:rsidR="00CA6BE2" w:rsidRPr="003B236D" w:rsidRDefault="00CA6BE2" w:rsidP="001A7D8D">
      <w:pPr>
        <w:tabs>
          <w:tab w:val="left" w:pos="993"/>
        </w:tabs>
        <w:ind w:right="-1559"/>
        <w:rPr>
          <w:rFonts w:ascii="Calibri" w:eastAsia="Century Gothic" w:hAnsi="Calibri" w:cs="Calibri"/>
          <w:sz w:val="22"/>
        </w:rPr>
      </w:pPr>
      <w:r>
        <w:rPr>
          <w:rFonts w:ascii="Calibri" w:hAnsi="Calibri" w:cs="Calibri"/>
          <w:b/>
          <w:sz w:val="22"/>
          <w:szCs w:val="22"/>
        </w:rPr>
        <w:t xml:space="preserve">                 -BUDOWLANY</w:t>
      </w:r>
      <w:r w:rsidR="00C600B4">
        <w:rPr>
          <w:rFonts w:ascii="Calibri" w:hAnsi="Calibri" w:cs="Calibri"/>
          <w:b/>
          <w:sz w:val="22"/>
          <w:szCs w:val="22"/>
        </w:rPr>
        <w:t xml:space="preserve"> (wykonawczy)</w:t>
      </w:r>
    </w:p>
    <w:p w14:paraId="056C976E" w14:textId="77777777" w:rsidR="001A7D8D" w:rsidRPr="003B236D" w:rsidRDefault="001A7D8D" w:rsidP="001A7D8D">
      <w:pPr>
        <w:tabs>
          <w:tab w:val="left" w:pos="993"/>
        </w:tabs>
        <w:ind w:right="-1559"/>
        <w:rPr>
          <w:rFonts w:ascii="Calibri" w:hAnsi="Calibri" w:cs="Calibri"/>
        </w:rPr>
      </w:pPr>
      <w:r w:rsidRPr="003B236D">
        <w:rPr>
          <w:rFonts w:ascii="Calibri" w:hAnsi="Calibri" w:cs="Calibri"/>
        </w:rPr>
        <w:tab/>
      </w:r>
      <w:r w:rsidRPr="003B236D">
        <w:rPr>
          <w:rFonts w:ascii="Calibri" w:hAnsi="Calibri" w:cs="Calibri"/>
        </w:rPr>
        <w:tab/>
      </w:r>
      <w:r w:rsidRPr="003B236D">
        <w:rPr>
          <w:rFonts w:ascii="Calibri" w:hAnsi="Calibri" w:cs="Calibri"/>
          <w:b/>
          <w:color w:val="FF0000"/>
        </w:rPr>
        <w:t xml:space="preserve"> </w:t>
      </w:r>
    </w:p>
    <w:p w14:paraId="31F9FFF3" w14:textId="77777777" w:rsidR="001A7D8D" w:rsidRPr="003B236D" w:rsidRDefault="001A7D8D" w:rsidP="001A7D8D">
      <w:pPr>
        <w:tabs>
          <w:tab w:val="left" w:pos="2979"/>
        </w:tabs>
        <w:ind w:right="-1559"/>
        <w:rPr>
          <w:rFonts w:ascii="Calibri" w:hAnsi="Calibri" w:cs="Calibri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8B913D" wp14:editId="7E4FBDE1">
                <wp:simplePos x="0" y="0"/>
                <wp:positionH relativeFrom="column">
                  <wp:posOffset>59055</wp:posOffset>
                </wp:positionH>
                <wp:positionV relativeFrom="paragraph">
                  <wp:posOffset>89535</wp:posOffset>
                </wp:positionV>
                <wp:extent cx="5716905" cy="371475"/>
                <wp:effectExtent l="10160" t="13335" r="6985" b="15240"/>
                <wp:wrapNone/>
                <wp:docPr id="1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6905" cy="37147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8B35B4" id="Rectangle 7" o:spid="_x0000_s1026" style="position:absolute;margin-left:4.65pt;margin-top:7.05pt;width:450.15pt;height:29.25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" filled="f" strokeweight=".35mm"/>
            </w:pict>
          </mc:Fallback>
        </mc:AlternateContent>
      </w:r>
    </w:p>
    <w:p w14:paraId="5EDCCE77" w14:textId="65F48D07" w:rsidR="001A7D8D" w:rsidRDefault="001A7D8D" w:rsidP="001A7D8D">
      <w:pPr>
        <w:rPr>
          <w:rFonts w:ascii="Century Gothic" w:hAnsi="Century Gothic" w:cs="Century Gothic"/>
        </w:rPr>
      </w:pPr>
      <w:r>
        <w:rPr>
          <w:rFonts w:ascii="Century Gothic" w:eastAsia="Century Gothic" w:hAnsi="Century Gothic" w:cs="Century Gothic"/>
        </w:rPr>
        <w:t xml:space="preserve">                                                     </w:t>
      </w:r>
      <w:r w:rsidR="00573E05">
        <w:rPr>
          <w:rFonts w:ascii="Century Gothic" w:eastAsia="Century Gothic" w:hAnsi="Century Gothic" w:cs="Century Gothic"/>
        </w:rPr>
        <w:t>Marzec</w:t>
      </w:r>
      <w:r>
        <w:rPr>
          <w:rFonts w:ascii="Century Gothic" w:eastAsia="Century Gothic" w:hAnsi="Century Gothic" w:cs="Century Gothic"/>
        </w:rPr>
        <w:t xml:space="preserve"> </w:t>
      </w:r>
      <w:r>
        <w:rPr>
          <w:rFonts w:ascii="Century Gothic" w:hAnsi="Century Gothic" w:cs="Century Gothic"/>
        </w:rPr>
        <w:t>20</w:t>
      </w:r>
      <w:r w:rsidR="003A14D5">
        <w:rPr>
          <w:rFonts w:ascii="Century Gothic" w:hAnsi="Century Gothic" w:cs="Century Gothic"/>
        </w:rPr>
        <w:t>2</w:t>
      </w:r>
      <w:r w:rsidR="00573E05">
        <w:rPr>
          <w:rFonts w:ascii="Century Gothic" w:hAnsi="Century Gothic" w:cs="Century Gothic"/>
        </w:rPr>
        <w:t>5</w:t>
      </w:r>
    </w:p>
    <w:p w14:paraId="2598F9D5" w14:textId="77777777" w:rsidR="00CA6BE2" w:rsidRDefault="00CA6BE2" w:rsidP="001A7D8D">
      <w:pPr>
        <w:rPr>
          <w:rFonts w:ascii="Century Gothic" w:hAnsi="Century Gothic" w:cs="Century Gothic"/>
        </w:rPr>
      </w:pPr>
    </w:p>
    <w:p w14:paraId="238E4EFC" w14:textId="77777777" w:rsidR="002016C1" w:rsidRPr="00684E7A" w:rsidRDefault="002016C1" w:rsidP="002016C1">
      <w:pPr>
        <w:ind w:firstLine="708"/>
        <w:jc w:val="center"/>
        <w:rPr>
          <w:rFonts w:ascii="Calibri" w:hAnsi="Calibri" w:cs="Calibri"/>
          <w:b/>
          <w:sz w:val="20"/>
          <w:szCs w:val="20"/>
          <w:u w:val="single"/>
        </w:rPr>
      </w:pPr>
    </w:p>
    <w:p w14:paraId="5C9BCEE6" w14:textId="77777777" w:rsidR="00A230CE" w:rsidRDefault="00A230CE" w:rsidP="00D342BA">
      <w:pPr>
        <w:jc w:val="center"/>
        <w:rPr>
          <w:rFonts w:ascii="Calibri" w:hAnsi="Calibri" w:cs="Calibri"/>
          <w:b/>
          <w:sz w:val="20"/>
          <w:szCs w:val="20"/>
          <w:u w:val="single"/>
        </w:rPr>
      </w:pPr>
      <w:bookmarkStart w:id="6" w:name="_Hlk9775068"/>
    </w:p>
    <w:p w14:paraId="2578ECCB" w14:textId="3D540DA2" w:rsidR="002016C1" w:rsidRPr="00684E7A" w:rsidRDefault="002016C1" w:rsidP="00D342BA">
      <w:pPr>
        <w:jc w:val="center"/>
        <w:rPr>
          <w:rFonts w:ascii="Calibri" w:hAnsi="Calibri" w:cs="Calibri"/>
          <w:b/>
          <w:sz w:val="20"/>
          <w:szCs w:val="20"/>
          <w:u w:val="single"/>
        </w:rPr>
      </w:pPr>
      <w:r w:rsidRPr="00684E7A">
        <w:rPr>
          <w:rFonts w:ascii="Calibri" w:hAnsi="Calibri" w:cs="Calibri"/>
          <w:b/>
          <w:sz w:val="20"/>
          <w:szCs w:val="20"/>
          <w:u w:val="single"/>
        </w:rPr>
        <w:t>SPIS ZAWARTOŚCI OPRACOWANIA</w:t>
      </w:r>
    </w:p>
    <w:p w14:paraId="2B24563A" w14:textId="77777777" w:rsidR="002016C1" w:rsidRPr="00684E7A" w:rsidRDefault="002016C1" w:rsidP="002016C1">
      <w:pPr>
        <w:ind w:firstLine="708"/>
        <w:jc w:val="center"/>
        <w:rPr>
          <w:rFonts w:ascii="Calibri" w:hAnsi="Calibri" w:cs="Calibri"/>
          <w:sz w:val="20"/>
          <w:szCs w:val="20"/>
        </w:rPr>
      </w:pPr>
    </w:p>
    <w:p w14:paraId="495093BC" w14:textId="04C7489E" w:rsidR="00492D09" w:rsidRPr="00D36060" w:rsidRDefault="00492D09" w:rsidP="00492D09">
      <w:pPr>
        <w:rPr>
          <w:rFonts w:asciiTheme="minorHAnsi" w:hAnsiTheme="minorHAnsi" w:cstheme="minorHAnsi"/>
          <w:b/>
          <w:sz w:val="20"/>
          <w:szCs w:val="20"/>
        </w:rPr>
      </w:pPr>
      <w:r w:rsidRPr="00D36060">
        <w:rPr>
          <w:rFonts w:asciiTheme="minorHAnsi" w:hAnsiTheme="minorHAnsi" w:cstheme="minorHAnsi"/>
          <w:b/>
          <w:sz w:val="20"/>
          <w:szCs w:val="20"/>
        </w:rPr>
        <w:t xml:space="preserve">I. PROJEKT </w:t>
      </w:r>
    </w:p>
    <w:p w14:paraId="33407D79" w14:textId="77777777" w:rsidR="00492D09" w:rsidRPr="00D36060" w:rsidRDefault="00492D09" w:rsidP="00492D09">
      <w:pPr>
        <w:rPr>
          <w:rFonts w:asciiTheme="minorHAnsi" w:hAnsiTheme="minorHAnsi" w:cstheme="minorHAnsi"/>
          <w:b/>
          <w:sz w:val="20"/>
          <w:szCs w:val="20"/>
        </w:rPr>
      </w:pP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eastAsia="zh-CN"/>
        </w:rPr>
        <w:id w:val="-125227282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D65BAA9" w14:textId="1C176EFC" w:rsidR="005A28AB" w:rsidRPr="005A28AB" w:rsidRDefault="005A28AB" w:rsidP="005A28AB">
          <w:pPr>
            <w:pStyle w:val="Nagwekspisutreci"/>
            <w:spacing w:before="0"/>
            <w:rPr>
              <w:rFonts w:asciiTheme="minorHAnsi" w:hAnsiTheme="minorHAnsi" w:cstheme="minorHAnsi"/>
              <w:sz w:val="24"/>
              <w:szCs w:val="24"/>
            </w:rPr>
          </w:pPr>
        </w:p>
        <w:p w14:paraId="26273178" w14:textId="0BD9F8E4" w:rsidR="00E0170E" w:rsidRDefault="005A28A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r w:rsidRPr="005A28AB">
            <w:rPr>
              <w:rFonts w:asciiTheme="minorHAnsi" w:hAnsiTheme="minorHAnsi" w:cstheme="minorHAnsi"/>
              <w:sz w:val="24"/>
              <w:szCs w:val="24"/>
            </w:rPr>
            <w:fldChar w:fldCharType="begin"/>
          </w:r>
          <w:r w:rsidRPr="005A28AB">
            <w:rPr>
              <w:rFonts w:asciiTheme="minorHAnsi" w:hAnsiTheme="minorHAnsi" w:cstheme="minorHAnsi"/>
              <w:sz w:val="24"/>
              <w:szCs w:val="24"/>
            </w:rPr>
            <w:instrText xml:space="preserve"> TOC \o "1-3" \h \z \u </w:instrText>
          </w:r>
          <w:r w:rsidRPr="005A28AB">
            <w:rPr>
              <w:rFonts w:asciiTheme="minorHAnsi" w:hAnsiTheme="minorHAnsi" w:cstheme="minorHAnsi"/>
              <w:sz w:val="24"/>
              <w:szCs w:val="24"/>
            </w:rPr>
            <w:fldChar w:fldCharType="separate"/>
          </w:r>
          <w:hyperlink w:anchor="_Toc202670669" w:history="1">
            <w:r w:rsidR="00E0170E" w:rsidRPr="00ED3ED3">
              <w:rPr>
                <w:rStyle w:val="Hipercze"/>
                <w:noProof/>
              </w:rPr>
              <w:t>1. Inwestor</w:t>
            </w:r>
            <w:r w:rsidR="00E0170E">
              <w:rPr>
                <w:noProof/>
                <w:webHidden/>
              </w:rPr>
              <w:tab/>
            </w:r>
            <w:r w:rsidR="00E0170E">
              <w:rPr>
                <w:noProof/>
                <w:webHidden/>
              </w:rPr>
              <w:fldChar w:fldCharType="begin"/>
            </w:r>
            <w:r w:rsidR="00E0170E">
              <w:rPr>
                <w:noProof/>
                <w:webHidden/>
              </w:rPr>
              <w:instrText xml:space="preserve"> PAGEREF _Toc202670669 \h </w:instrText>
            </w:r>
            <w:r w:rsidR="00E0170E">
              <w:rPr>
                <w:noProof/>
                <w:webHidden/>
              </w:rPr>
            </w:r>
            <w:r w:rsidR="00E0170E"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4</w:t>
            </w:r>
            <w:r w:rsidR="00E0170E">
              <w:rPr>
                <w:noProof/>
                <w:webHidden/>
              </w:rPr>
              <w:fldChar w:fldCharType="end"/>
            </w:r>
          </w:hyperlink>
        </w:p>
        <w:p w14:paraId="48A1825D" w14:textId="516EDBD0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70" w:history="1">
            <w:r w:rsidRPr="00ED3ED3">
              <w:rPr>
                <w:rStyle w:val="Hipercze"/>
                <w:noProof/>
              </w:rPr>
              <w:t>2. Rodzaj i kategoria obiektu budowlanego będącego przedmiotem zamierzenia budowlanego.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130558" w14:textId="2E0CF68D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71" w:history="1">
            <w:r w:rsidRPr="00ED3ED3">
              <w:rPr>
                <w:rStyle w:val="Hipercze"/>
                <w:noProof/>
              </w:rPr>
              <w:t>4. Opis stanu istniejącego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C0FFD3" w14:textId="42864E3D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72" w:history="1">
            <w:r w:rsidRPr="00ED3ED3">
              <w:rPr>
                <w:rStyle w:val="Hipercze"/>
                <w:noProof/>
              </w:rPr>
              <w:t>5.  Roboty przygotowawcze (rozbiórki)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230910" w14:textId="4AECB3FE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73" w:history="1">
            <w:r w:rsidRPr="00ED3ED3">
              <w:rPr>
                <w:rStyle w:val="Hipercze"/>
                <w:noProof/>
              </w:rPr>
              <w:t>6.  Prace wykończeniowe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1F6242" w14:textId="29F2F23D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74" w:history="1">
            <w:r w:rsidRPr="00ED3ED3">
              <w:rPr>
                <w:rStyle w:val="Hipercze"/>
                <w:noProof/>
              </w:rPr>
              <w:t>7. CHARAKTERYSTYCZNE PARAMETRY OBIEKTU BUDOWLANEGO I ROZWIĄZANIA MATERIAŁOWE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0967B3" w14:textId="0CF1FEAA" w:rsidR="00E0170E" w:rsidRDefault="00E0170E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75" w:history="1"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7.1.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Charakterystyczne parametry techniczne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DC232F" w14:textId="757F299B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76" w:history="1">
            <w:r w:rsidRPr="00ED3ED3">
              <w:rPr>
                <w:rStyle w:val="Hipercze"/>
                <w:noProof/>
              </w:rPr>
              <w:t>7.2 Ściany: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3E7DCB" w14:textId="105AFDD7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77" w:history="1">
            <w:r w:rsidRPr="00ED3ED3">
              <w:rPr>
                <w:rStyle w:val="Hipercze"/>
                <w:noProof/>
              </w:rPr>
              <w:t>7.3 Podłogi: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6CA5AA" w14:textId="6EDD6F49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78" w:history="1">
            <w:r w:rsidRPr="00ED3ED3">
              <w:rPr>
                <w:rStyle w:val="Hipercze"/>
                <w:noProof/>
              </w:rPr>
              <w:t>7.4 Sufity: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1C718E" w14:textId="5819043A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79" w:history="1">
            <w:r w:rsidRPr="00ED3ED3">
              <w:rPr>
                <w:rStyle w:val="Hipercze"/>
                <w:noProof/>
              </w:rPr>
              <w:t>7.5 Izolacje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3D25BC" w14:textId="451C968C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80" w:history="1">
            <w:r w:rsidRPr="00ED3ED3">
              <w:rPr>
                <w:rStyle w:val="Hipercze"/>
                <w:noProof/>
              </w:rPr>
              <w:t>7.5 Drzwi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DD6C45" w14:textId="4552C09A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81" w:history="1">
            <w:r w:rsidRPr="00ED3ED3">
              <w:rPr>
                <w:rStyle w:val="Hipercze"/>
                <w:noProof/>
              </w:rPr>
              <w:t>7.6 INSTALACJE SANITARNE, WENTYLACJA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8F7E24" w14:textId="13BCB712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82" w:history="1">
            <w:r w:rsidRPr="00ED3ED3">
              <w:rPr>
                <w:rStyle w:val="Hipercze"/>
                <w:noProof/>
              </w:rPr>
              <w:t>7.7 INSTALACJE ELEKTRYCZNE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E6F436" w14:textId="170CC5BA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83" w:history="1">
            <w:r w:rsidRPr="00ED3ED3">
              <w:rPr>
                <w:rStyle w:val="Hipercze"/>
                <w:noProof/>
              </w:rPr>
              <w:t>8. WYPOSAŻENIE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3379E2" w14:textId="0277169E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84" w:history="1">
            <w:r w:rsidRPr="00ED3ED3">
              <w:rPr>
                <w:rStyle w:val="Hipercze"/>
                <w:noProof/>
              </w:rPr>
              <w:t>9. LICZBA LOKALI MIESZKALNYCH DOSTĘPNYCH DLA OSÓB NIEPEŁNOSPRAWNYCH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D7AAC5" w14:textId="239FBAD3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85" w:history="1">
            <w:r w:rsidRPr="00ED3ED3">
              <w:rPr>
                <w:rStyle w:val="Hipercze"/>
                <w:noProof/>
              </w:rPr>
              <w:t>9. DOSTĘP DLA OSÓB ZE SZCZEGÓLNYMI POTRZEBAMI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BF0EF9" w14:textId="3D820494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86" w:history="1">
            <w:r w:rsidRPr="00ED3ED3">
              <w:rPr>
                <w:rStyle w:val="Hipercze"/>
                <w:rFonts w:ascii="Calibri" w:hAnsi="Calibri" w:cs="Calibri"/>
                <w:noProof/>
              </w:rPr>
              <w:t>10.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ED3ED3">
              <w:rPr>
                <w:rStyle w:val="Hipercze"/>
                <w:rFonts w:ascii="Calibri" w:hAnsi="Calibri" w:cs="Calibri"/>
                <w:noProof/>
              </w:rPr>
              <w:t>CHARAKTERYSTYKA EKOLOGICZNA BUDYNKU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AE4445" w14:textId="6B643856" w:rsidR="00E0170E" w:rsidRDefault="00E0170E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87" w:history="1"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10.1.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Opis ogólny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7DCE6E" w14:textId="5EA49FBF" w:rsidR="00E0170E" w:rsidRDefault="00E0170E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88" w:history="1"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10.2.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Zapotrzebowanie wody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6510C1" w14:textId="1F8E9765" w:rsidR="00E0170E" w:rsidRDefault="00E0170E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89" w:history="1"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10.3.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Odprowadzenie ścieków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4077D4" w14:textId="4B7A8F42" w:rsidR="00E0170E" w:rsidRDefault="00E0170E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90" w:history="1"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10.4.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Gospodarowanie wodami opadowymi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41F74E" w14:textId="4307CB10" w:rsidR="00E0170E" w:rsidRDefault="00E0170E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91" w:history="1"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10.5.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ED3ED3">
              <w:rPr>
                <w:rStyle w:val="Hipercze"/>
                <w:rFonts w:ascii="Calibri" w:hAnsi="Calibri" w:cs="Calibri"/>
                <w:iCs/>
                <w:noProof/>
              </w:rPr>
              <w:t>Gospodarowanie opadami komunalnymi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B92567" w14:textId="0971A512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92" w:history="1">
            <w:r w:rsidRPr="00ED3ED3">
              <w:rPr>
                <w:rStyle w:val="Hipercze"/>
                <w:rFonts w:ascii="Calibri" w:hAnsi="Calibri" w:cs="Calibri"/>
                <w:noProof/>
              </w:rPr>
              <w:t>11.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ED3ED3">
              <w:rPr>
                <w:rStyle w:val="Hipercze"/>
                <w:rFonts w:ascii="Calibri" w:hAnsi="Calibri" w:cs="Calibri"/>
                <w:noProof/>
              </w:rPr>
              <w:t>UWAGI OGÓLNE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DCD7DC" w14:textId="22626252" w:rsidR="00E0170E" w:rsidRDefault="00E0170E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70693" w:history="1">
            <w:r w:rsidRPr="00ED3ED3">
              <w:rPr>
                <w:rStyle w:val="Hipercze"/>
                <w:rFonts w:ascii="Calibri" w:hAnsi="Calibri" w:cs="Calibri"/>
                <w:noProof/>
              </w:rPr>
              <w:t>12.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ED3ED3">
              <w:rPr>
                <w:rStyle w:val="Hipercze"/>
                <w:rFonts w:ascii="Calibri" w:hAnsi="Calibri" w:cs="Calibri"/>
                <w:noProof/>
              </w:rPr>
              <w:t>PRZEPISY PRAWNE I NORMY ZWIĄZANE Z PROJEKTOWANIEM I WYKONANIEM ZAMÓWIENIA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_Toc202670693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78B6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B6DD0D" w14:textId="3251C008" w:rsidR="005A28AB" w:rsidRDefault="005A28AB">
          <w:r w:rsidRPr="005A28AB">
            <w:rPr>
              <w:rFonts w:asciiTheme="minorHAnsi" w:hAnsiTheme="minorHAnsi" w:cstheme="minorHAnsi"/>
              <w:b/>
              <w:bCs/>
            </w:rPr>
            <w:fldChar w:fldCharType="end"/>
          </w:r>
        </w:p>
      </w:sdtContent>
    </w:sdt>
    <w:p w14:paraId="5B6C54E8" w14:textId="34F7D386" w:rsidR="00636B36" w:rsidRPr="00D36060" w:rsidRDefault="00636B36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227A7F6B" w14:textId="5076E724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7C8E1D8D" w14:textId="7310A361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6058B580" w14:textId="4637D3AE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66C08E6E" w14:textId="605583AD" w:rsidR="00492D09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4BA97C42" w14:textId="4010C5D8" w:rsidR="00382EFC" w:rsidRDefault="00382EFC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5E82CF73" w14:textId="77777777" w:rsidR="00382EFC" w:rsidRPr="00D36060" w:rsidRDefault="00382EFC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18685E49" w14:textId="76F5C8A5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4E1F4FA3" w14:textId="77777777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20DB2883" w14:textId="3C1D10B9" w:rsidR="002016C1" w:rsidRPr="00D36060" w:rsidRDefault="00492D09" w:rsidP="002016C1">
      <w:pPr>
        <w:rPr>
          <w:rFonts w:asciiTheme="minorHAnsi" w:hAnsiTheme="minorHAnsi" w:cstheme="minorHAnsi"/>
          <w:b/>
          <w:sz w:val="20"/>
          <w:szCs w:val="20"/>
        </w:rPr>
      </w:pPr>
      <w:r w:rsidRPr="00D36060">
        <w:rPr>
          <w:rFonts w:asciiTheme="minorHAnsi" w:hAnsiTheme="minorHAnsi" w:cstheme="minorHAnsi"/>
          <w:b/>
          <w:sz w:val="20"/>
          <w:szCs w:val="20"/>
        </w:rPr>
        <w:lastRenderedPageBreak/>
        <w:t>I</w:t>
      </w:r>
      <w:r w:rsidR="00636B36" w:rsidRPr="00D36060">
        <w:rPr>
          <w:rFonts w:asciiTheme="minorHAnsi" w:hAnsiTheme="minorHAnsi" w:cstheme="minorHAnsi"/>
          <w:b/>
          <w:sz w:val="20"/>
          <w:szCs w:val="20"/>
        </w:rPr>
        <w:t>I</w:t>
      </w:r>
      <w:r w:rsidR="002016C1" w:rsidRPr="00D36060">
        <w:rPr>
          <w:rFonts w:asciiTheme="minorHAnsi" w:hAnsiTheme="minorHAnsi" w:cstheme="minorHAnsi"/>
          <w:b/>
          <w:sz w:val="20"/>
          <w:szCs w:val="20"/>
        </w:rPr>
        <w:t>. CZĘŚĆ GRAFICZNA</w:t>
      </w:r>
    </w:p>
    <w:bookmarkEnd w:id="6"/>
    <w:p w14:paraId="3456F7B8" w14:textId="77777777" w:rsidR="002016C1" w:rsidRPr="00D36060" w:rsidRDefault="002016C1" w:rsidP="002016C1">
      <w:pPr>
        <w:autoSpaceDE w:val="0"/>
        <w:jc w:val="center"/>
        <w:rPr>
          <w:rFonts w:asciiTheme="minorHAnsi" w:hAnsiTheme="minorHAnsi" w:cstheme="minorHAnsi"/>
          <w:b/>
          <w:bCs/>
          <w:color w:val="0000FF"/>
          <w:sz w:val="20"/>
          <w:szCs w:val="20"/>
        </w:rPr>
      </w:pPr>
    </w:p>
    <w:tbl>
      <w:tblPr>
        <w:tblpPr w:leftFromText="141" w:rightFromText="141" w:vertAnchor="text" w:tblpY="-107"/>
        <w:tblW w:w="9336" w:type="dxa"/>
        <w:tblLayout w:type="fixed"/>
        <w:tblLook w:val="0000" w:firstRow="0" w:lastRow="0" w:firstColumn="0" w:lastColumn="0" w:noHBand="0" w:noVBand="0"/>
      </w:tblPr>
      <w:tblGrid>
        <w:gridCol w:w="1908"/>
        <w:gridCol w:w="6280"/>
        <w:gridCol w:w="1148"/>
      </w:tblGrid>
      <w:tr w:rsidR="00D342BA" w:rsidRPr="00D342BA" w14:paraId="7FF4ADCB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076A116F" w14:textId="77777777" w:rsidR="00D342BA" w:rsidRPr="00D342BA" w:rsidRDefault="00D342BA" w:rsidP="00D342BA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sz w:val="20"/>
                <w:szCs w:val="20"/>
              </w:rPr>
              <w:t>Rysunek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0B2B7CA9" w14:textId="77777777" w:rsidR="00D342BA" w:rsidRPr="00D342BA" w:rsidRDefault="00D342BA" w:rsidP="00D342BA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sz w:val="20"/>
                <w:szCs w:val="20"/>
              </w:rPr>
              <w:t>Tytuł rysunku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1E5A0EC0" w14:textId="77777777" w:rsidR="00D342BA" w:rsidRPr="00D342BA" w:rsidRDefault="00D342BA" w:rsidP="00D342BA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sz w:val="20"/>
                <w:szCs w:val="20"/>
              </w:rPr>
              <w:t>skala</w:t>
            </w:r>
          </w:p>
        </w:tc>
      </w:tr>
      <w:tr w:rsidR="00C600B4" w:rsidRPr="00D342BA" w14:paraId="1ADA7DFB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6EFCE289" w14:textId="47DA97BF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R01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768B8AD1" w14:textId="66E2A782" w:rsidR="00C600B4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parteru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6259673D" w14:textId="12345FCC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7534471A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5206F717" w14:textId="351C38ED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R02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70421BDF" w14:textId="7CB72F49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piętra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33343725" w14:textId="3ADCA55D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47B9ABB9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032D8FE7" w14:textId="09B13DF9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R03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05F63184" w14:textId="1A9E0FDD" w:rsidR="00C600B4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II piętra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50D648F4" w14:textId="275C8B6F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4DAD2CFA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42864E9A" w14:textId="64CB5E4B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R04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35824FEC" w14:textId="3CD34D01" w:rsidR="00C600B4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III piętra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6340F2BD" w14:textId="0FE51089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5DC1A561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8BC40FA" w14:textId="34A17640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W01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91596F5" w14:textId="7ADF23AC" w:rsidR="00C600B4" w:rsidRPr="00D342BA" w:rsidRDefault="00C600B4" w:rsidP="00C600B4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parteru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6C4CEA33" w14:textId="7BA1B11C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0A675B3D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912CBD4" w14:textId="7341B9AA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E03AC9">
              <w:rPr>
                <w:rFonts w:ascii="Calibri" w:hAnsi="Calibri" w:cs="Calibri"/>
                <w:b/>
                <w:sz w:val="22"/>
                <w:szCs w:val="22"/>
              </w:rPr>
              <w:t>NR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 W02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12286B0" w14:textId="0D6B3219" w:rsidR="00C600B4" w:rsidRDefault="00C600B4" w:rsidP="00C600B4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piętra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049605C0" w14:textId="44A09BBF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0A377FB6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26436CF" w14:textId="0D582C63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NR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 W03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9979876" w14:textId="5CFF0167" w:rsidR="00C600B4" w:rsidRDefault="00C600B4" w:rsidP="00C600B4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II piętra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07C0CAFA" w14:textId="7332EA8E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</w:tr>
      <w:tr w:rsidR="00C600B4" w:rsidRPr="00D342BA" w14:paraId="672F74ED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3553561" w14:textId="5211AAF0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NR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 W04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6ED9205" w14:textId="310AC26A" w:rsidR="00C600B4" w:rsidRDefault="00C600B4" w:rsidP="00C600B4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III piętra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5307A41B" w14:textId="067A591A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</w:tr>
      <w:tr w:rsidR="00D463CC" w:rsidRPr="00D342BA" w14:paraId="610E6E90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7F10964" w14:textId="41EF53BD" w:rsidR="00D463CC" w:rsidRPr="00D342BA" w:rsidRDefault="00D463CC" w:rsidP="00D463CC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W05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2502262F" w14:textId="27D4C0DF" w:rsidR="00D463CC" w:rsidRDefault="004F4A4B" w:rsidP="00D463CC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Zestawienie stolarki drzwiowej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5E7F9F48" w14:textId="5EC0457E" w:rsidR="00D463CC" w:rsidRPr="00D342BA" w:rsidRDefault="00D463CC" w:rsidP="00D463CC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-</w:t>
            </w:r>
          </w:p>
        </w:tc>
      </w:tr>
      <w:tr w:rsidR="0058798B" w:rsidRPr="00D342BA" w14:paraId="0E694B5A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DFD4BA4" w14:textId="0D3A84C4" w:rsidR="0058798B" w:rsidRPr="00D342BA" w:rsidRDefault="0058798B" w:rsidP="00D463CC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W06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94B9F15" w14:textId="3BD3E098" w:rsidR="0058798B" w:rsidRDefault="00F30DDE" w:rsidP="00D463CC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parteru – Rozkrój płytek podłogowych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3522AD90" w14:textId="676B036C" w:rsidR="0058798B" w:rsidRDefault="00F30DDE" w:rsidP="00D463CC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-</w:t>
            </w:r>
          </w:p>
        </w:tc>
      </w:tr>
      <w:tr w:rsidR="00F30DDE" w:rsidRPr="00D342BA" w14:paraId="0B02AC06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6A50B7E" w14:textId="5CA81DC2" w:rsidR="00F30DDE" w:rsidRPr="00D342BA" w:rsidRDefault="00F30DDE" w:rsidP="00F30DDE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W07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4B6BA03" w14:textId="75D0E9F9" w:rsidR="00F30DDE" w:rsidRDefault="00F30DDE" w:rsidP="00F30DDE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Rozkrój płytek ściennych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310AEBBE" w14:textId="6BCBA310" w:rsidR="00F30DDE" w:rsidRDefault="00F30DDE" w:rsidP="00F30DDE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-</w:t>
            </w:r>
          </w:p>
        </w:tc>
      </w:tr>
    </w:tbl>
    <w:p w14:paraId="50CBA9F3" w14:textId="3AFC3408" w:rsidR="00A01E5F" w:rsidRDefault="00A01E5F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7864DDA3" w14:textId="5097A209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64301BCB" w14:textId="24A7237F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3B09966E" w14:textId="79DCC4E3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257A2AE2" w14:textId="5ACBE1AA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5A9D0E1F" w14:textId="5633B385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87AE39D" w14:textId="3D7ABFE6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2920A76F" w14:textId="64C40EBC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50763217" w14:textId="616C767E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90AAD52" w14:textId="49A7EBB2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4A09DB63" w14:textId="773248FE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5F2724EB" w14:textId="7BC033E5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793C0F2" w14:textId="1A5DB4FF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7F54D24" w14:textId="389D21E4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7F29EA10" w14:textId="06055789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5FBCFA8" w14:textId="785A0BF0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3188E0F6" w14:textId="6B2B110F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6E3A6887" w14:textId="51C8FB74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26636716" w14:textId="4E767794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83926CC" w14:textId="63921083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  <w:bookmarkStart w:id="7" w:name="_Hlk204574618"/>
    </w:p>
    <w:p w14:paraId="1DBCCDC2" w14:textId="755BABB6" w:rsidR="00BA42D5" w:rsidRPr="00A01E5F" w:rsidRDefault="00BA42D5" w:rsidP="00BA42D5">
      <w:pPr>
        <w:autoSpaceDE w:val="0"/>
        <w:jc w:val="center"/>
        <w:rPr>
          <w:rFonts w:ascii="Calibri" w:hAnsi="Calibri" w:cs="Calibri"/>
          <w:b/>
          <w:bCs/>
          <w:sz w:val="28"/>
          <w:szCs w:val="28"/>
          <w:u w:val="single"/>
        </w:rPr>
      </w:pPr>
      <w:r w:rsidRPr="00A01E5F">
        <w:rPr>
          <w:rFonts w:ascii="Calibri" w:hAnsi="Calibri" w:cs="Calibri"/>
          <w:b/>
          <w:bCs/>
          <w:sz w:val="28"/>
          <w:szCs w:val="28"/>
          <w:u w:val="single"/>
        </w:rPr>
        <w:t>CZĘŚĆ OPISOWA</w:t>
      </w:r>
    </w:p>
    <w:p w14:paraId="6F2E3E33" w14:textId="77777777" w:rsidR="00BA42D5" w:rsidRPr="00684E7A" w:rsidRDefault="00BA42D5" w:rsidP="00BA42D5">
      <w:pPr>
        <w:autoSpaceDE w:val="0"/>
        <w:jc w:val="center"/>
        <w:rPr>
          <w:rFonts w:ascii="Calibri" w:hAnsi="Calibri" w:cs="Calibri"/>
          <w:b/>
          <w:bCs/>
          <w:color w:val="000000"/>
          <w:sz w:val="22"/>
          <w:szCs w:val="22"/>
        </w:rPr>
      </w:pPr>
    </w:p>
    <w:p w14:paraId="5C15299B" w14:textId="77777777" w:rsidR="00BA42D5" w:rsidRPr="00636B36" w:rsidRDefault="00BA42D5" w:rsidP="005A28AB">
      <w:pPr>
        <w:pStyle w:val="Nagwek1"/>
      </w:pPr>
      <w:bookmarkStart w:id="8" w:name="_Toc202670669"/>
      <w:r w:rsidRPr="00636B36">
        <w:t>1. Inwestor</w:t>
      </w:r>
      <w:bookmarkEnd w:id="8"/>
    </w:p>
    <w:p w14:paraId="139C0BA4" w14:textId="24D0C6EF" w:rsidR="003A23E2" w:rsidRPr="00607CAD" w:rsidRDefault="00F61969" w:rsidP="002F33C6">
      <w:pPr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bookmarkStart w:id="9" w:name="_Hlk23090779"/>
      <w:r>
        <w:rPr>
          <w:rFonts w:asciiTheme="minorHAnsi" w:hAnsiTheme="minorHAnsi" w:cstheme="minorHAnsi"/>
          <w:sz w:val="22"/>
          <w:szCs w:val="22"/>
        </w:rPr>
        <w:t>Fundusz Składkowy U</w:t>
      </w:r>
      <w:r w:rsidR="00FE7EBB">
        <w:rPr>
          <w:rFonts w:asciiTheme="minorHAnsi" w:hAnsiTheme="minorHAnsi" w:cstheme="minorHAnsi"/>
          <w:sz w:val="22"/>
          <w:szCs w:val="22"/>
        </w:rPr>
        <w:t>bezpieczenia Społecznego Rolników</w:t>
      </w:r>
    </w:p>
    <w:p w14:paraId="647740BB" w14:textId="4B8A0A70" w:rsidR="003A23E2" w:rsidRPr="007A5EAE" w:rsidRDefault="003A23E2" w:rsidP="002F33C6">
      <w:pPr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Ul. </w:t>
      </w:r>
      <w:r w:rsidR="00FE7EBB">
        <w:rPr>
          <w:rFonts w:asciiTheme="minorHAnsi" w:hAnsiTheme="minorHAnsi" w:cstheme="minorHAnsi"/>
          <w:sz w:val="22"/>
          <w:szCs w:val="22"/>
        </w:rPr>
        <w:t>S. Moniuszki 1A</w:t>
      </w:r>
    </w:p>
    <w:p w14:paraId="4DFB41F0" w14:textId="0EDB847A" w:rsidR="003A23E2" w:rsidRDefault="00FE7EBB" w:rsidP="002F33C6">
      <w:pPr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00-014 Warszawa</w:t>
      </w:r>
    </w:p>
    <w:p w14:paraId="1798B10E" w14:textId="77777777" w:rsidR="00E7351F" w:rsidRPr="00E7351F" w:rsidRDefault="00EF3DD6" w:rsidP="002F33C6">
      <w:pPr>
        <w:spacing w:line="360" w:lineRule="auto"/>
        <w:ind w:left="284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E7351F">
        <w:rPr>
          <w:rFonts w:asciiTheme="minorHAnsi" w:hAnsiTheme="minorHAnsi" w:cstheme="minorHAnsi"/>
          <w:b/>
          <w:bCs/>
          <w:sz w:val="22"/>
          <w:szCs w:val="22"/>
        </w:rPr>
        <w:t xml:space="preserve">Użytkownik: </w:t>
      </w:r>
    </w:p>
    <w:p w14:paraId="5AA6C1A0" w14:textId="120CE58D" w:rsidR="00EF3DD6" w:rsidRDefault="00EF3DD6" w:rsidP="002F33C6">
      <w:pPr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 w:rsidRPr="00EF3DD6">
        <w:rPr>
          <w:rFonts w:asciiTheme="minorHAnsi" w:hAnsiTheme="minorHAnsi" w:cstheme="minorHAnsi"/>
          <w:sz w:val="22"/>
          <w:szCs w:val="22"/>
        </w:rPr>
        <w:t xml:space="preserve">Centrum Rehabilitacji Rolników KRUS „Sasanka” w Świnoujściu, ul. M Konopnickiej </w:t>
      </w:r>
      <w:proofErr w:type="gramStart"/>
      <w:r w:rsidRPr="00EF3DD6">
        <w:rPr>
          <w:rFonts w:asciiTheme="minorHAnsi" w:hAnsiTheme="minorHAnsi" w:cstheme="minorHAnsi"/>
          <w:sz w:val="22"/>
          <w:szCs w:val="22"/>
        </w:rPr>
        <w:t>17</w:t>
      </w:r>
      <w:r w:rsidR="00574B32">
        <w:rPr>
          <w:rFonts w:asciiTheme="minorHAnsi" w:hAnsiTheme="minorHAnsi" w:cstheme="minorHAnsi"/>
          <w:sz w:val="22"/>
          <w:szCs w:val="22"/>
        </w:rPr>
        <w:t>,</w:t>
      </w:r>
      <w:proofErr w:type="gramEnd"/>
      <w:r w:rsidR="00E7351F">
        <w:rPr>
          <w:rFonts w:asciiTheme="minorHAnsi" w:hAnsiTheme="minorHAnsi" w:cstheme="minorHAnsi"/>
          <w:sz w:val="22"/>
          <w:szCs w:val="22"/>
        </w:rPr>
        <w:t xml:space="preserve"> (72-600)</w:t>
      </w:r>
      <w:r w:rsidRPr="00EF3DD6">
        <w:rPr>
          <w:rFonts w:asciiTheme="minorHAnsi" w:hAnsiTheme="minorHAnsi" w:cstheme="minorHAnsi"/>
          <w:sz w:val="22"/>
          <w:szCs w:val="22"/>
        </w:rPr>
        <w:t>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7564BC5" w14:textId="0EF590A9" w:rsidR="00741884" w:rsidRPr="00636B36" w:rsidRDefault="00741884" w:rsidP="002F33C6">
      <w:pPr>
        <w:pStyle w:val="Nagwek1"/>
        <w:jc w:val="both"/>
      </w:pPr>
      <w:bookmarkStart w:id="10" w:name="_Toc202670670"/>
      <w:bookmarkStart w:id="11" w:name="_Toc51798236"/>
      <w:bookmarkEnd w:id="9"/>
      <w:r w:rsidRPr="00636B36">
        <w:t>2. Rodzaj i kategoria obiektu budowlanego będącego przedmiotem zamierzenia budowlanego.</w:t>
      </w:r>
      <w:bookmarkEnd w:id="10"/>
    </w:p>
    <w:bookmarkEnd w:id="11"/>
    <w:p w14:paraId="4E185847" w14:textId="4F7CE74B" w:rsidR="00741884" w:rsidRPr="00A760F3" w:rsidRDefault="00A75865" w:rsidP="002F33C6">
      <w:pPr>
        <w:pStyle w:val="Tekstpodstawowy"/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="00741884" w:rsidRPr="00636B36">
        <w:rPr>
          <w:rFonts w:ascii="Calibri" w:hAnsi="Calibri" w:cs="Calibri"/>
          <w:sz w:val="22"/>
          <w:szCs w:val="22"/>
        </w:rPr>
        <w:t>Przedmiotem opracowania</w:t>
      </w:r>
      <w:r w:rsidR="00FE7EBB">
        <w:rPr>
          <w:rFonts w:ascii="Calibri" w:hAnsi="Calibri" w:cs="Calibri"/>
          <w:sz w:val="22"/>
          <w:szCs w:val="22"/>
        </w:rPr>
        <w:t xml:space="preserve"> remont trzech pomieszczeń hydroterapii oraz wymiana drzwi i oświetlenia górnego w holu (w tym awaryjnego) przy recepcji wraz z wymianą warstwy wierzchniej korytarzy w części S2 obiektu.</w:t>
      </w:r>
      <w:r w:rsidR="00741884" w:rsidRPr="00636B36">
        <w:rPr>
          <w:rFonts w:ascii="Calibri" w:hAnsi="Calibri" w:cs="Calibri"/>
          <w:sz w:val="22"/>
          <w:szCs w:val="22"/>
        </w:rPr>
        <w:t xml:space="preserve"> </w:t>
      </w:r>
      <w:r w:rsidR="00FE7EBB">
        <w:rPr>
          <w:rFonts w:ascii="Calibri" w:hAnsi="Calibri" w:cs="Calibri"/>
          <w:sz w:val="22"/>
          <w:szCs w:val="22"/>
        </w:rPr>
        <w:t>Budynek jest zlokalizowany w Świnoujściu przy ul. M. Konopnickiej 17.</w:t>
      </w:r>
      <w:r w:rsidR="00741884" w:rsidRPr="00A760F3">
        <w:rPr>
          <w:rFonts w:ascii="Calibri" w:hAnsi="Calibri" w:cs="Calibri"/>
          <w:sz w:val="22"/>
          <w:szCs w:val="22"/>
        </w:rPr>
        <w:t xml:space="preserve"> </w:t>
      </w:r>
      <w:r w:rsidR="00FE7EBB">
        <w:rPr>
          <w:rFonts w:ascii="Calibri" w:hAnsi="Calibri" w:cs="Calibri"/>
          <w:sz w:val="22"/>
          <w:szCs w:val="22"/>
        </w:rPr>
        <w:t>Dz.</w:t>
      </w:r>
      <w:r w:rsidR="00741884" w:rsidRPr="00A760F3">
        <w:rPr>
          <w:rFonts w:ascii="Calibri" w:hAnsi="Calibri" w:cs="Calibri"/>
          <w:sz w:val="22"/>
          <w:szCs w:val="22"/>
        </w:rPr>
        <w:t xml:space="preserve"> nr </w:t>
      </w:r>
      <w:r w:rsidR="00FE7EBB">
        <w:rPr>
          <w:rFonts w:ascii="Calibri" w:hAnsi="Calibri" w:cs="Calibri"/>
          <w:sz w:val="22"/>
          <w:szCs w:val="22"/>
        </w:rPr>
        <w:t>82, 83, 87, 88</w:t>
      </w:r>
      <w:r w:rsidR="00741884" w:rsidRPr="00A760F3">
        <w:rPr>
          <w:rFonts w:ascii="Calibri" w:hAnsi="Calibri" w:cs="Calibri"/>
          <w:sz w:val="22"/>
          <w:szCs w:val="22"/>
        </w:rPr>
        <w:t xml:space="preserve">, obręb </w:t>
      </w:r>
      <w:r w:rsidR="00FE7EBB">
        <w:rPr>
          <w:rFonts w:ascii="Calibri" w:hAnsi="Calibri" w:cs="Calibri"/>
          <w:sz w:val="22"/>
          <w:szCs w:val="22"/>
        </w:rPr>
        <w:t>326301_1.0001 Świnoujście 1, gm. M. Świnoujście, powiat Świnoujście</w:t>
      </w:r>
      <w:r w:rsidR="003F4EE1" w:rsidRPr="00A760F3">
        <w:rPr>
          <w:rFonts w:ascii="Calibri" w:hAnsi="Calibri" w:cs="Calibri"/>
          <w:sz w:val="22"/>
          <w:szCs w:val="22"/>
        </w:rPr>
        <w:t>.</w:t>
      </w:r>
    </w:p>
    <w:p w14:paraId="5F6DAF40" w14:textId="77777777" w:rsidR="00741884" w:rsidRPr="00636B36" w:rsidRDefault="00741884" w:rsidP="002F33C6">
      <w:pPr>
        <w:pStyle w:val="Tekstpodstawowy"/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Projektowane obiekty zakwalifikowano do:</w:t>
      </w:r>
    </w:p>
    <w:p w14:paraId="0DE90571" w14:textId="76BBFE07" w:rsidR="00741884" w:rsidRPr="00636B36" w:rsidRDefault="00FE7EBB" w:rsidP="002F33C6">
      <w:pPr>
        <w:pStyle w:val="Tekstpodstawowy"/>
        <w:widowControl w:val="0"/>
        <w:numPr>
          <w:ilvl w:val="0"/>
          <w:numId w:val="6"/>
        </w:numPr>
        <w:spacing w:after="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X</w:t>
      </w:r>
      <w:r w:rsidR="00741884" w:rsidRPr="00636B36">
        <w:rPr>
          <w:rFonts w:ascii="Calibri" w:hAnsi="Calibri" w:cs="Calibri"/>
          <w:sz w:val="22"/>
          <w:szCs w:val="22"/>
        </w:rPr>
        <w:t xml:space="preserve">I kategorii obiektów </w:t>
      </w:r>
    </w:p>
    <w:p w14:paraId="67E42A91" w14:textId="77777777" w:rsidR="002A2422" w:rsidRPr="00636B36" w:rsidRDefault="002A2422" w:rsidP="002F33C6">
      <w:pPr>
        <w:autoSpaceDE w:val="0"/>
        <w:spacing w:line="360" w:lineRule="auto"/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7071EC87" w14:textId="7412B865" w:rsidR="00BA42D5" w:rsidRPr="00636B36" w:rsidRDefault="00741884" w:rsidP="002F33C6">
      <w:pPr>
        <w:pStyle w:val="Nagwek4"/>
        <w:jc w:val="both"/>
      </w:pPr>
      <w:r w:rsidRPr="00636B36">
        <w:t>2.1</w:t>
      </w:r>
      <w:r w:rsidR="00BA42D5" w:rsidRPr="00636B36">
        <w:t>. Podstawa opracowania</w:t>
      </w:r>
      <w:r w:rsidRPr="00636B36">
        <w:t xml:space="preserve"> i materiały wyjściowe</w:t>
      </w:r>
    </w:p>
    <w:p w14:paraId="69917E1D" w14:textId="674ECB6A" w:rsidR="002A2422" w:rsidRPr="00636B36" w:rsidRDefault="002A2422" w:rsidP="002F33C6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>Umowa ze Zleceniodawcą</w:t>
      </w:r>
      <w:r w:rsidR="00741884" w:rsidRPr="00636B36">
        <w:rPr>
          <w:rFonts w:asciiTheme="minorHAnsi" w:hAnsiTheme="minorHAnsi" w:cstheme="minorHAnsi"/>
          <w:sz w:val="22"/>
          <w:szCs w:val="22"/>
          <w:lang w:eastAsia="pl-PL"/>
        </w:rPr>
        <w:t>;</w:t>
      </w:r>
    </w:p>
    <w:p w14:paraId="59D65E2A" w14:textId="3E6654C1" w:rsidR="00741884" w:rsidRPr="00636B36" w:rsidRDefault="00741884" w:rsidP="002F33C6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 xml:space="preserve">Konsultacje oraz wytyczne Zamawiającego, </w:t>
      </w:r>
    </w:p>
    <w:p w14:paraId="78E0B7F6" w14:textId="091BDFC6" w:rsidR="00741884" w:rsidRPr="00636B36" w:rsidRDefault="00741884" w:rsidP="002F33C6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>Wizja lokalna w terenie, inwentaryzacja zdjęciowa;</w:t>
      </w:r>
    </w:p>
    <w:p w14:paraId="67E102D7" w14:textId="283C8E9C" w:rsidR="00741884" w:rsidRDefault="00741884" w:rsidP="002F33C6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>Zbiór obowiązujących norm i przepisów</w:t>
      </w:r>
      <w:r w:rsidR="003F4EE1">
        <w:rPr>
          <w:rFonts w:asciiTheme="minorHAnsi" w:hAnsiTheme="minorHAnsi" w:cstheme="minorHAnsi"/>
          <w:sz w:val="22"/>
          <w:szCs w:val="22"/>
          <w:lang w:eastAsia="pl-PL"/>
        </w:rPr>
        <w:t>;</w:t>
      </w:r>
    </w:p>
    <w:p w14:paraId="471DDFDA" w14:textId="5881976E" w:rsidR="00EF3DD6" w:rsidRDefault="00EF3DD6" w:rsidP="002F33C6">
      <w:pPr>
        <w:pStyle w:val="Nagwek4"/>
        <w:jc w:val="both"/>
      </w:pPr>
      <w:r w:rsidRPr="00636B36">
        <w:t>2.</w:t>
      </w:r>
      <w:r>
        <w:t>2</w:t>
      </w:r>
      <w:r w:rsidRPr="00636B36">
        <w:t xml:space="preserve">. Podstawa </w:t>
      </w:r>
      <w:r>
        <w:t>Przedmiot opracowania</w:t>
      </w:r>
    </w:p>
    <w:p w14:paraId="1608C6D2" w14:textId="21A99916" w:rsidR="00FA23BD" w:rsidRDefault="00EF3DD6" w:rsidP="002F33C6">
      <w:pPr>
        <w:pStyle w:val="Standard"/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FF53C0">
        <w:rPr>
          <w:rFonts w:asciiTheme="minorHAnsi" w:hAnsiTheme="minorHAnsi" w:cstheme="minorHAnsi"/>
          <w:sz w:val="22"/>
          <w:szCs w:val="22"/>
          <w:lang w:eastAsia="pl-PL"/>
        </w:rPr>
        <w:t>Remont trzech pomieszczeń hydroterapii oraz wymiana 6 drzwi i oświetlenia głównego w holu w tym awaryjnego przy recepcji</w:t>
      </w:r>
      <w:r>
        <w:rPr>
          <w:rFonts w:asciiTheme="minorHAnsi" w:hAnsiTheme="minorHAnsi" w:cstheme="minorHAnsi"/>
          <w:sz w:val="22"/>
          <w:szCs w:val="22"/>
          <w:lang w:eastAsia="pl-PL"/>
        </w:rPr>
        <w:t xml:space="preserve"> wraz z wymianą warstw wykończeniowych(wykładzina) posadzki na trzech piętrach w korytarzach</w:t>
      </w:r>
      <w:r w:rsidRPr="00FF53C0">
        <w:rPr>
          <w:rFonts w:asciiTheme="minorHAnsi" w:hAnsiTheme="minorHAnsi" w:cstheme="minorHAnsi"/>
          <w:sz w:val="22"/>
          <w:szCs w:val="22"/>
          <w:lang w:eastAsia="pl-PL"/>
        </w:rPr>
        <w:t xml:space="preserve"> w nieruchomości </w:t>
      </w:r>
      <w:r>
        <w:rPr>
          <w:rFonts w:asciiTheme="minorHAnsi" w:hAnsiTheme="minorHAnsi" w:cstheme="minorHAnsi"/>
          <w:sz w:val="22"/>
          <w:szCs w:val="22"/>
          <w:lang w:eastAsia="pl-PL"/>
        </w:rPr>
        <w:t>FSUSR w Świnoujściu, ul. M. Konopnickiej 17</w:t>
      </w:r>
    </w:p>
    <w:p w14:paraId="1C36E223" w14:textId="77777777" w:rsidR="00EF3DD6" w:rsidRPr="00EF3DD6" w:rsidRDefault="00EF3DD6" w:rsidP="002F33C6">
      <w:pPr>
        <w:pStyle w:val="Standard"/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</w:p>
    <w:p w14:paraId="2621F7E3" w14:textId="182CE568" w:rsidR="00BA42D5" w:rsidRPr="00636B36" w:rsidRDefault="00BA42D5" w:rsidP="002F33C6">
      <w:pPr>
        <w:autoSpaceDE w:val="0"/>
        <w:spacing w:line="360" w:lineRule="auto"/>
        <w:jc w:val="both"/>
        <w:rPr>
          <w:rFonts w:ascii="Calibri" w:hAnsi="Calibri" w:cs="Calibri"/>
          <w:b/>
          <w:bCs/>
          <w:sz w:val="22"/>
          <w:szCs w:val="22"/>
        </w:rPr>
      </w:pPr>
      <w:r w:rsidRPr="00636B36">
        <w:rPr>
          <w:rFonts w:ascii="Calibri" w:hAnsi="Calibri" w:cs="Calibri"/>
          <w:b/>
          <w:bCs/>
          <w:sz w:val="22"/>
          <w:szCs w:val="22"/>
        </w:rPr>
        <w:t xml:space="preserve">3. </w:t>
      </w:r>
      <w:r w:rsidR="00C36BB6" w:rsidRPr="00636B36">
        <w:rPr>
          <w:rFonts w:ascii="Calibri" w:hAnsi="Calibri" w:cs="Calibri"/>
          <w:b/>
          <w:bCs/>
          <w:sz w:val="22"/>
          <w:szCs w:val="22"/>
        </w:rPr>
        <w:t>Zamierzony sposób użytkowania oraz programu użytkowy obiektu budowlanego</w:t>
      </w:r>
      <w:r w:rsidRPr="00636B36">
        <w:rPr>
          <w:rFonts w:ascii="Calibri" w:hAnsi="Calibri" w:cs="Calibri"/>
          <w:b/>
          <w:bCs/>
          <w:sz w:val="22"/>
          <w:szCs w:val="22"/>
        </w:rPr>
        <w:t xml:space="preserve"> </w:t>
      </w:r>
    </w:p>
    <w:p w14:paraId="3D13B8BD" w14:textId="2C86DFC7" w:rsidR="00EF3DD6" w:rsidRPr="00EF3DD6" w:rsidRDefault="00EF3DD6" w:rsidP="004503F9">
      <w:pPr>
        <w:tabs>
          <w:tab w:val="num" w:pos="142"/>
        </w:tabs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 w:rsidRPr="00EF3DD6">
        <w:rPr>
          <w:rFonts w:ascii="Calibri" w:hAnsi="Calibri" w:cs="Calibri"/>
          <w:sz w:val="22"/>
          <w:szCs w:val="22"/>
        </w:rPr>
        <w:t xml:space="preserve">    </w:t>
      </w:r>
      <w:bookmarkStart w:id="12" w:name="_Hlk149479905"/>
      <w:r w:rsidRPr="00EF3DD6">
        <w:rPr>
          <w:rFonts w:ascii="Calibri" w:hAnsi="Calibri" w:cs="Calibri"/>
          <w:sz w:val="22"/>
          <w:szCs w:val="22"/>
        </w:rPr>
        <w:t xml:space="preserve">Przedmiotowy obiekt budowlany zlokalizowany jest w miejscowości Świnoujście przy ul. </w:t>
      </w:r>
      <w:r w:rsidR="00A75865">
        <w:rPr>
          <w:rFonts w:ascii="Calibri" w:hAnsi="Calibri" w:cs="Calibri"/>
          <w:sz w:val="22"/>
          <w:szCs w:val="22"/>
        </w:rPr>
        <w:t xml:space="preserve">                         </w:t>
      </w:r>
      <w:r w:rsidRPr="00EF3DD6">
        <w:rPr>
          <w:rFonts w:ascii="Calibri" w:hAnsi="Calibri" w:cs="Calibri"/>
          <w:sz w:val="22"/>
          <w:szCs w:val="22"/>
        </w:rPr>
        <w:t xml:space="preserve">Marii Konopnickiej. Na tym terenie znajduje się budynek hotelowo-rehabilitacyjny, w którym obecnie ma siedzibę Centrum Rehabilitacji Rolników KRUS „Sasanka”. </w:t>
      </w:r>
      <w:r w:rsidR="00A75865">
        <w:rPr>
          <w:rFonts w:ascii="Calibri" w:hAnsi="Calibri" w:cs="Calibri"/>
          <w:sz w:val="22"/>
          <w:szCs w:val="22"/>
        </w:rPr>
        <w:br/>
      </w:r>
      <w:r w:rsidR="00A75865">
        <w:rPr>
          <w:rFonts w:ascii="Calibri" w:hAnsi="Calibri" w:cs="Calibri"/>
          <w:sz w:val="22"/>
          <w:szCs w:val="22"/>
        </w:rPr>
        <w:lastRenderedPageBreak/>
        <w:t xml:space="preserve"> </w:t>
      </w:r>
      <w:r w:rsidR="00A75865">
        <w:rPr>
          <w:rFonts w:ascii="Calibri" w:hAnsi="Calibri" w:cs="Calibri"/>
          <w:sz w:val="22"/>
          <w:szCs w:val="22"/>
        </w:rPr>
        <w:tab/>
      </w:r>
      <w:r w:rsidRPr="00EF3DD6">
        <w:rPr>
          <w:rFonts w:ascii="Calibri" w:hAnsi="Calibri" w:cs="Calibri"/>
          <w:sz w:val="22"/>
          <w:szCs w:val="22"/>
        </w:rPr>
        <w:t xml:space="preserve">Okres budowy nieruchomości </w:t>
      </w:r>
      <w:proofErr w:type="gramStart"/>
      <w:r w:rsidRPr="00EF3DD6">
        <w:rPr>
          <w:rFonts w:ascii="Calibri" w:hAnsi="Calibri" w:cs="Calibri"/>
          <w:sz w:val="22"/>
          <w:szCs w:val="22"/>
        </w:rPr>
        <w:t>Sasanka  I</w:t>
      </w:r>
      <w:r w:rsidR="00A75865">
        <w:rPr>
          <w:rFonts w:ascii="Calibri" w:hAnsi="Calibri" w:cs="Calibri"/>
          <w:sz w:val="22"/>
          <w:szCs w:val="22"/>
        </w:rPr>
        <w:t>.</w:t>
      </w:r>
      <w:proofErr w:type="gramEnd"/>
      <w:r w:rsidRPr="00EF3DD6">
        <w:rPr>
          <w:rFonts w:ascii="Calibri" w:hAnsi="Calibri" w:cs="Calibri"/>
          <w:sz w:val="22"/>
          <w:szCs w:val="22"/>
        </w:rPr>
        <w:t xml:space="preserve"> </w:t>
      </w:r>
      <w:proofErr w:type="gramStart"/>
      <w:r w:rsidRPr="00EF3DD6">
        <w:rPr>
          <w:rFonts w:ascii="Calibri" w:hAnsi="Calibri" w:cs="Calibri"/>
          <w:sz w:val="22"/>
          <w:szCs w:val="22"/>
        </w:rPr>
        <w:t>1975 ,</w:t>
      </w:r>
      <w:proofErr w:type="gramEnd"/>
      <w:r w:rsidRPr="00EF3DD6">
        <w:rPr>
          <w:rFonts w:ascii="Calibri" w:hAnsi="Calibri" w:cs="Calibri"/>
          <w:sz w:val="22"/>
          <w:szCs w:val="22"/>
        </w:rPr>
        <w:t xml:space="preserve"> Sasanka II 1985 – od trzech do pięciu kondygnacji naziemnych, połączone </w:t>
      </w:r>
      <w:proofErr w:type="gramStart"/>
      <w:r w:rsidRPr="00EF3DD6">
        <w:rPr>
          <w:rFonts w:ascii="Calibri" w:hAnsi="Calibri" w:cs="Calibri"/>
          <w:sz w:val="22"/>
          <w:szCs w:val="22"/>
        </w:rPr>
        <w:t>łącznikiem,  pow.</w:t>
      </w:r>
      <w:proofErr w:type="gramEnd"/>
      <w:r w:rsidRPr="00EF3DD6">
        <w:rPr>
          <w:rFonts w:ascii="Calibri" w:hAnsi="Calibri" w:cs="Calibri"/>
          <w:sz w:val="22"/>
          <w:szCs w:val="22"/>
        </w:rPr>
        <w:t xml:space="preserve"> użytkowa 3 968,56 m ², komunikacja schodami </w:t>
      </w:r>
      <w:proofErr w:type="gramStart"/>
      <w:r w:rsidRPr="00EF3DD6">
        <w:rPr>
          <w:rFonts w:ascii="Calibri" w:hAnsi="Calibri" w:cs="Calibri"/>
          <w:sz w:val="22"/>
          <w:szCs w:val="22"/>
        </w:rPr>
        <w:t>i  trzema</w:t>
      </w:r>
      <w:proofErr w:type="gramEnd"/>
      <w:r w:rsidRPr="00EF3DD6">
        <w:rPr>
          <w:rFonts w:ascii="Calibri" w:hAnsi="Calibri" w:cs="Calibri"/>
          <w:sz w:val="22"/>
          <w:szCs w:val="22"/>
        </w:rPr>
        <w:t xml:space="preserve"> windami.</w:t>
      </w:r>
      <w:r w:rsidRPr="00EF3DD6">
        <w:rPr>
          <w:rFonts w:ascii="Calibri" w:hAnsi="Calibri" w:cs="Calibri"/>
          <w:sz w:val="22"/>
          <w:szCs w:val="22"/>
        </w:rPr>
        <w:br/>
        <w:t xml:space="preserve">   Obiekt położony jest w atrakcyjnej dzielnicy uzdrowiskowej w zacisznej części promenady otoczonej zielenią. W głębi działki zlokalizowany jest teren zieleni urządzonej wraz z ścieżkami oraz elementami małej architektury. W ramach przedmiotowej inwestycji nie przewiduje się ingerencji </w:t>
      </w:r>
      <w:r w:rsidR="00A75865">
        <w:rPr>
          <w:rFonts w:ascii="Calibri" w:hAnsi="Calibri" w:cs="Calibri"/>
          <w:sz w:val="22"/>
          <w:szCs w:val="22"/>
        </w:rPr>
        <w:t xml:space="preserve">                                            </w:t>
      </w:r>
      <w:r w:rsidRPr="00EF3DD6">
        <w:rPr>
          <w:rFonts w:ascii="Calibri" w:hAnsi="Calibri" w:cs="Calibri"/>
          <w:sz w:val="22"/>
          <w:szCs w:val="22"/>
        </w:rPr>
        <w:t>w</w:t>
      </w:r>
      <w:r w:rsidR="004503F9">
        <w:rPr>
          <w:rFonts w:ascii="Calibri" w:hAnsi="Calibri" w:cs="Calibri"/>
          <w:sz w:val="22"/>
          <w:szCs w:val="22"/>
        </w:rPr>
        <w:t xml:space="preserve"> </w:t>
      </w:r>
      <w:r w:rsidRPr="00EF3DD6">
        <w:rPr>
          <w:rFonts w:ascii="Calibri" w:hAnsi="Calibri" w:cs="Calibri"/>
          <w:sz w:val="22"/>
          <w:szCs w:val="22"/>
        </w:rPr>
        <w:t>zagospodarowanie terenu.</w:t>
      </w:r>
    </w:p>
    <w:p w14:paraId="38A2FC68" w14:textId="72A51DE6" w:rsidR="00EF3DD6" w:rsidRDefault="00A75865" w:rsidP="002F33C6">
      <w:pPr>
        <w:tabs>
          <w:tab w:val="num" w:pos="142"/>
        </w:tabs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="00EF3DD6" w:rsidRPr="00EF3DD6">
        <w:rPr>
          <w:rFonts w:ascii="Calibri" w:hAnsi="Calibri" w:cs="Calibri"/>
          <w:sz w:val="22"/>
          <w:szCs w:val="22"/>
        </w:rPr>
        <w:t>Centrum Rehabilitacji Rolników Kasy Rolniczego Ubezpieczenia Społecznego w Świnoujściu mieści się tuż przy plaży - około 350 m od morza. Obiekt w Świnoujściu posia</w:t>
      </w:r>
      <w:r w:rsidR="00EF3DD6" w:rsidRPr="005A7F81">
        <w:rPr>
          <w:rFonts w:ascii="Calibri" w:hAnsi="Calibri" w:cs="Calibri"/>
          <w:sz w:val="22"/>
          <w:szCs w:val="22"/>
        </w:rPr>
        <w:t>da</w:t>
      </w:r>
      <w:r w:rsidR="00B238DD" w:rsidRPr="005A7F81">
        <w:rPr>
          <w:rFonts w:ascii="Calibri" w:hAnsi="Calibri" w:cs="Calibri"/>
          <w:sz w:val="22"/>
          <w:szCs w:val="22"/>
        </w:rPr>
        <w:t xml:space="preserve"> całoroczną</w:t>
      </w:r>
      <w:r w:rsidR="00EF3DD6" w:rsidRPr="005A7F81">
        <w:rPr>
          <w:rFonts w:ascii="Calibri" w:hAnsi="Calibri" w:cs="Calibri"/>
          <w:sz w:val="22"/>
          <w:szCs w:val="22"/>
        </w:rPr>
        <w:t xml:space="preserve"> bazę </w:t>
      </w:r>
      <w:r w:rsidR="00EF3DD6" w:rsidRPr="00EF3DD6">
        <w:rPr>
          <w:rFonts w:ascii="Calibri" w:hAnsi="Calibri" w:cs="Calibri"/>
          <w:sz w:val="22"/>
          <w:szCs w:val="22"/>
        </w:rPr>
        <w:t>hotelową</w:t>
      </w:r>
      <w:bookmarkEnd w:id="12"/>
      <w:r w:rsidR="00EF3DD6" w:rsidRPr="00EF3DD6">
        <w:rPr>
          <w:rFonts w:ascii="Calibri" w:hAnsi="Calibri" w:cs="Calibri"/>
          <w:sz w:val="22"/>
          <w:szCs w:val="22"/>
        </w:rPr>
        <w:t>.</w:t>
      </w:r>
    </w:p>
    <w:p w14:paraId="2823BA85" w14:textId="764594DD" w:rsidR="00EE36ED" w:rsidRPr="00EF3DD6" w:rsidRDefault="00EE36ED" w:rsidP="00EE36ED">
      <w:pPr>
        <w:tabs>
          <w:tab w:val="num" w:pos="142"/>
        </w:tabs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Przed przystąpieniem do realizacji projektu wykonawczego i realizacji inwestycji zweryfikować lokalizację, zakres prac objętych dokumentacją, stan techniczny nieruchomości, </w:t>
      </w:r>
      <w:r w:rsidR="001E08F3">
        <w:rPr>
          <w:rFonts w:ascii="Calibri" w:hAnsi="Calibri" w:cs="Calibri"/>
          <w:sz w:val="22"/>
          <w:szCs w:val="22"/>
        </w:rPr>
        <w:t xml:space="preserve">instalacje, </w:t>
      </w:r>
      <w:r>
        <w:rPr>
          <w:rFonts w:ascii="Calibri" w:hAnsi="Calibri" w:cs="Calibri"/>
          <w:sz w:val="22"/>
          <w:szCs w:val="22"/>
        </w:rPr>
        <w:t>materiały, typy i rodzaj urządzeń</w:t>
      </w:r>
      <w:r w:rsidR="001E08F3">
        <w:rPr>
          <w:rFonts w:ascii="Calibri" w:hAnsi="Calibri" w:cs="Calibri"/>
          <w:sz w:val="22"/>
          <w:szCs w:val="22"/>
        </w:rPr>
        <w:t xml:space="preserve"> celem zapewnienia odpowiedniego doboru zabezpieczeń i jakości wykonania robót. </w:t>
      </w:r>
    </w:p>
    <w:p w14:paraId="377BF224" w14:textId="77777777" w:rsidR="00D9428F" w:rsidRDefault="00D9428F" w:rsidP="002F33C6">
      <w:pPr>
        <w:pStyle w:val="Nagwek1"/>
        <w:jc w:val="both"/>
      </w:pPr>
      <w:bookmarkStart w:id="13" w:name="_Toc202670671"/>
      <w:r>
        <w:t>4</w:t>
      </w:r>
      <w:r w:rsidRPr="00636B36">
        <w:t xml:space="preserve">. </w:t>
      </w:r>
      <w:r>
        <w:t>Opis stanu istniejącego</w:t>
      </w:r>
      <w:bookmarkEnd w:id="13"/>
    </w:p>
    <w:p w14:paraId="7929B4C4" w14:textId="585A65B7" w:rsidR="00D9428F" w:rsidRDefault="00D9428F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 xml:space="preserve">Budynek </w:t>
      </w:r>
      <w:r>
        <w:rPr>
          <w:rFonts w:ascii="Calibri" w:hAnsi="Calibri" w:cs="Calibri"/>
          <w:sz w:val="22"/>
          <w:szCs w:val="22"/>
        </w:rPr>
        <w:t>czterokondygnacyjny składający</w:t>
      </w:r>
      <w:r w:rsidRPr="00D9428F">
        <w:rPr>
          <w:rFonts w:ascii="Calibri" w:hAnsi="Calibri" w:cs="Calibri"/>
          <w:sz w:val="22"/>
          <w:szCs w:val="22"/>
        </w:rPr>
        <w:t xml:space="preserve"> się z dwóch części </w:t>
      </w:r>
      <w:r>
        <w:rPr>
          <w:rFonts w:ascii="Calibri" w:hAnsi="Calibri" w:cs="Calibri"/>
          <w:sz w:val="22"/>
          <w:szCs w:val="22"/>
        </w:rPr>
        <w:t xml:space="preserve">S1 i S2. </w:t>
      </w:r>
    </w:p>
    <w:p w14:paraId="6CCDB23F" w14:textId="07A0A0FA" w:rsidR="00D9428F" w:rsidRDefault="00D9428F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Część S1 i S2 połączone są łącznikiem na piętrze.</w:t>
      </w:r>
    </w:p>
    <w:p w14:paraId="2121B21C" w14:textId="77777777" w:rsidR="005464EA" w:rsidRPr="005464EA" w:rsidRDefault="005464EA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  <w:u w:val="single"/>
        </w:rPr>
      </w:pPr>
      <w:r w:rsidRPr="005464EA">
        <w:rPr>
          <w:rFonts w:ascii="Calibri" w:hAnsi="Calibri" w:cs="Calibri"/>
          <w:sz w:val="22"/>
          <w:szCs w:val="22"/>
          <w:u w:val="single"/>
        </w:rPr>
        <w:t>Remont obejmuje:</w:t>
      </w:r>
    </w:p>
    <w:p w14:paraId="24BA91F9" w14:textId="77777777" w:rsidR="005464EA" w:rsidRPr="005A7F81" w:rsidRDefault="005464EA" w:rsidP="002F33C6">
      <w:pPr>
        <w:numPr>
          <w:ilvl w:val="0"/>
          <w:numId w:val="24"/>
        </w:numPr>
        <w:autoSpaceDE w:val="0"/>
        <w:spacing w:line="360" w:lineRule="auto"/>
        <w:jc w:val="both"/>
        <w:rPr>
          <w:rFonts w:ascii="Calibri" w:hAnsi="Calibri" w:cs="Calibri"/>
          <w:iCs/>
          <w:sz w:val="22"/>
          <w:szCs w:val="22"/>
        </w:rPr>
      </w:pPr>
      <w:bookmarkStart w:id="14" w:name="_Hlk174969344"/>
      <w:r w:rsidRPr="005A7F81">
        <w:rPr>
          <w:rFonts w:ascii="Calibri" w:hAnsi="Calibri" w:cs="Calibri"/>
          <w:iCs/>
          <w:sz w:val="22"/>
          <w:szCs w:val="22"/>
        </w:rPr>
        <w:t>kompleksowy remont trzech pomieszczeń hydroterapii,</w:t>
      </w:r>
    </w:p>
    <w:bookmarkEnd w:id="14"/>
    <w:p w14:paraId="247EC0F8" w14:textId="77777777" w:rsidR="005464EA" w:rsidRPr="005A7F81" w:rsidRDefault="005464EA" w:rsidP="002F33C6">
      <w:pPr>
        <w:numPr>
          <w:ilvl w:val="0"/>
          <w:numId w:val="24"/>
        </w:numPr>
        <w:autoSpaceDE w:val="0"/>
        <w:spacing w:line="360" w:lineRule="auto"/>
        <w:jc w:val="both"/>
        <w:rPr>
          <w:rFonts w:ascii="Calibri" w:hAnsi="Calibri" w:cs="Calibri"/>
          <w:iCs/>
          <w:sz w:val="22"/>
          <w:szCs w:val="22"/>
        </w:rPr>
      </w:pPr>
      <w:r w:rsidRPr="005A7F81">
        <w:rPr>
          <w:rFonts w:ascii="Calibri" w:hAnsi="Calibri" w:cs="Calibri"/>
          <w:iCs/>
          <w:sz w:val="22"/>
          <w:szCs w:val="22"/>
        </w:rPr>
        <w:t>wymiana 6 szt. drzwi i wymiana oświetlenia,</w:t>
      </w:r>
    </w:p>
    <w:p w14:paraId="2DBDB6D2" w14:textId="77777777" w:rsidR="005464EA" w:rsidRPr="005A7F81" w:rsidRDefault="005464EA" w:rsidP="002F33C6">
      <w:pPr>
        <w:numPr>
          <w:ilvl w:val="0"/>
          <w:numId w:val="24"/>
        </w:numPr>
        <w:autoSpaceDE w:val="0"/>
        <w:spacing w:line="360" w:lineRule="auto"/>
        <w:jc w:val="both"/>
        <w:rPr>
          <w:rFonts w:ascii="Calibri" w:hAnsi="Calibri" w:cs="Calibri"/>
          <w:iCs/>
          <w:sz w:val="22"/>
          <w:szCs w:val="22"/>
        </w:rPr>
      </w:pPr>
      <w:r w:rsidRPr="005A7F81">
        <w:rPr>
          <w:rFonts w:ascii="Calibri" w:hAnsi="Calibri" w:cs="Calibri"/>
          <w:iCs/>
          <w:sz w:val="22"/>
          <w:szCs w:val="22"/>
        </w:rPr>
        <w:t>wymiana wykładzin dywanowych w płytce na 3 piętrach</w:t>
      </w:r>
    </w:p>
    <w:p w14:paraId="7D5D06C1" w14:textId="77777777" w:rsidR="00A75865" w:rsidRPr="005A7F81" w:rsidRDefault="00A75865" w:rsidP="00A75865">
      <w:pPr>
        <w:autoSpaceDE w:val="0"/>
        <w:spacing w:line="360" w:lineRule="auto"/>
        <w:ind w:left="1146"/>
        <w:jc w:val="both"/>
        <w:rPr>
          <w:rFonts w:ascii="Calibri" w:hAnsi="Calibri" w:cs="Calibri"/>
          <w:iCs/>
          <w:sz w:val="22"/>
          <w:szCs w:val="22"/>
        </w:rPr>
      </w:pPr>
    </w:p>
    <w:p w14:paraId="63B3C14B" w14:textId="6B96F773" w:rsidR="00D9428F" w:rsidRDefault="00A75865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5A7F81">
        <w:rPr>
          <w:rFonts w:ascii="Calibri" w:hAnsi="Calibri" w:cs="Calibri"/>
          <w:sz w:val="22"/>
          <w:szCs w:val="22"/>
        </w:rPr>
        <w:t xml:space="preserve"> </w:t>
      </w:r>
      <w:r w:rsidRPr="005A7F81">
        <w:rPr>
          <w:rFonts w:ascii="Calibri" w:hAnsi="Calibri" w:cs="Calibri"/>
          <w:sz w:val="22"/>
          <w:szCs w:val="22"/>
        </w:rPr>
        <w:tab/>
      </w:r>
      <w:r w:rsidR="004503F9" w:rsidRPr="005A7F81">
        <w:rPr>
          <w:rFonts w:ascii="Calibri" w:hAnsi="Calibri" w:cs="Calibri"/>
          <w:sz w:val="22"/>
          <w:szCs w:val="22"/>
        </w:rPr>
        <w:t>R</w:t>
      </w:r>
      <w:r w:rsidR="00D9428F" w:rsidRPr="005A7F81">
        <w:rPr>
          <w:rFonts w:ascii="Calibri" w:hAnsi="Calibri" w:cs="Calibri"/>
          <w:sz w:val="22"/>
          <w:szCs w:val="22"/>
        </w:rPr>
        <w:t>emontowan</w:t>
      </w:r>
      <w:r w:rsidR="004503F9" w:rsidRPr="005A7F81">
        <w:rPr>
          <w:rFonts w:ascii="Calibri" w:hAnsi="Calibri" w:cs="Calibri"/>
          <w:sz w:val="22"/>
          <w:szCs w:val="22"/>
        </w:rPr>
        <w:t>e</w:t>
      </w:r>
      <w:r w:rsidR="00D9428F" w:rsidRPr="005A7F81">
        <w:rPr>
          <w:rFonts w:ascii="Calibri" w:hAnsi="Calibri" w:cs="Calibri"/>
          <w:sz w:val="22"/>
          <w:szCs w:val="22"/>
        </w:rPr>
        <w:t xml:space="preserve"> pomieszcze</w:t>
      </w:r>
      <w:r w:rsidR="004503F9" w:rsidRPr="005A7F81">
        <w:rPr>
          <w:rFonts w:ascii="Calibri" w:hAnsi="Calibri" w:cs="Calibri"/>
          <w:sz w:val="22"/>
          <w:szCs w:val="22"/>
        </w:rPr>
        <w:t>nia</w:t>
      </w:r>
      <w:r w:rsidR="00D9428F" w:rsidRPr="005A7F81">
        <w:rPr>
          <w:rFonts w:ascii="Calibri" w:hAnsi="Calibri" w:cs="Calibri"/>
          <w:sz w:val="22"/>
          <w:szCs w:val="22"/>
        </w:rPr>
        <w:t xml:space="preserve"> </w:t>
      </w:r>
      <w:r w:rsidR="005464EA" w:rsidRPr="005A7F81">
        <w:rPr>
          <w:rFonts w:ascii="Calibri" w:hAnsi="Calibri" w:cs="Calibri"/>
          <w:sz w:val="22"/>
          <w:szCs w:val="22"/>
        </w:rPr>
        <w:t xml:space="preserve">hydroterapii </w:t>
      </w:r>
      <w:r w:rsidR="00D9428F" w:rsidRPr="005A7F81">
        <w:rPr>
          <w:rFonts w:ascii="Calibri" w:hAnsi="Calibri" w:cs="Calibri"/>
          <w:sz w:val="22"/>
          <w:szCs w:val="22"/>
        </w:rPr>
        <w:t xml:space="preserve">i holu znajdują </w:t>
      </w:r>
      <w:r w:rsidR="00D9428F">
        <w:rPr>
          <w:rFonts w:ascii="Calibri" w:hAnsi="Calibri" w:cs="Calibri"/>
          <w:sz w:val="22"/>
          <w:szCs w:val="22"/>
        </w:rPr>
        <w:t>się na parterze w cz. S1.</w:t>
      </w:r>
    </w:p>
    <w:p w14:paraId="6EF770D1" w14:textId="56D7BAA3" w:rsidR="005464EA" w:rsidRPr="005464EA" w:rsidRDefault="00D9428F" w:rsidP="00DC0555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Korytarze, w których będzie wymieniana cześć wierzchnia komunikacji </w:t>
      </w:r>
      <w:r w:rsidR="004503F9">
        <w:rPr>
          <w:rFonts w:ascii="Calibri" w:hAnsi="Calibri" w:cs="Calibri"/>
          <w:sz w:val="22"/>
          <w:szCs w:val="22"/>
        </w:rPr>
        <w:t xml:space="preserve">(wykładziny) </w:t>
      </w:r>
      <w:r>
        <w:rPr>
          <w:rFonts w:ascii="Calibri" w:hAnsi="Calibri" w:cs="Calibri"/>
          <w:sz w:val="22"/>
          <w:szCs w:val="22"/>
        </w:rPr>
        <w:t>znajdują się w cz. S2 na</w:t>
      </w:r>
      <w:r w:rsidR="004503F9">
        <w:rPr>
          <w:rFonts w:ascii="Calibri" w:hAnsi="Calibri" w:cs="Calibri"/>
          <w:sz w:val="22"/>
          <w:szCs w:val="22"/>
        </w:rPr>
        <w:t xml:space="preserve"> I</w:t>
      </w:r>
      <w:r>
        <w:rPr>
          <w:rFonts w:ascii="Calibri" w:hAnsi="Calibri" w:cs="Calibri"/>
          <w:sz w:val="22"/>
          <w:szCs w:val="22"/>
        </w:rPr>
        <w:t xml:space="preserve"> piętrze, II piętrze oraz III piętrze.</w:t>
      </w:r>
      <w:r w:rsidR="005464EA" w:rsidRPr="005464EA">
        <w:rPr>
          <w:rFonts w:ascii="Calibri" w:hAnsi="Calibri" w:cs="Calibri"/>
          <w:color w:val="FF0000"/>
          <w:sz w:val="22"/>
          <w:szCs w:val="22"/>
        </w:rPr>
        <w:t xml:space="preserve"> </w:t>
      </w:r>
      <w:r w:rsidR="004503F9">
        <w:rPr>
          <w:rFonts w:ascii="Calibri" w:hAnsi="Calibri" w:cs="Calibri"/>
          <w:color w:val="FF0000"/>
          <w:sz w:val="22"/>
          <w:szCs w:val="22"/>
        </w:rPr>
        <w:br/>
      </w:r>
      <w:r w:rsidR="005464EA" w:rsidRPr="005464EA">
        <w:rPr>
          <w:rFonts w:ascii="Calibri" w:hAnsi="Calibri" w:cs="Calibri"/>
          <w:sz w:val="22"/>
          <w:szCs w:val="22"/>
        </w:rPr>
        <w:t>Wymiana oświetlenia i drzwi wewnętrznych dotyczy holu/</w:t>
      </w:r>
      <w:proofErr w:type="gramStart"/>
      <w:r w:rsidR="005464EA" w:rsidRPr="005464EA">
        <w:rPr>
          <w:rFonts w:ascii="Calibri" w:hAnsi="Calibri" w:cs="Calibri"/>
          <w:sz w:val="22"/>
          <w:szCs w:val="22"/>
        </w:rPr>
        <w:t>recepcji  oraz</w:t>
      </w:r>
      <w:proofErr w:type="gramEnd"/>
      <w:r w:rsidR="005464EA" w:rsidRPr="005464EA">
        <w:rPr>
          <w:rFonts w:ascii="Calibri" w:hAnsi="Calibri" w:cs="Calibri"/>
          <w:sz w:val="22"/>
          <w:szCs w:val="22"/>
        </w:rPr>
        <w:t xml:space="preserve"> pomieszczeń do hydroterapii w cz. S1</w:t>
      </w:r>
    </w:p>
    <w:p w14:paraId="25AFED73" w14:textId="77777777" w:rsidR="005464EA" w:rsidRPr="00A75865" w:rsidRDefault="005464EA" w:rsidP="00DC0555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  <w:u w:val="single"/>
        </w:rPr>
      </w:pPr>
      <w:r w:rsidRPr="00A75865">
        <w:rPr>
          <w:rFonts w:ascii="Calibri" w:hAnsi="Calibri" w:cs="Calibri"/>
          <w:sz w:val="22"/>
          <w:szCs w:val="22"/>
          <w:u w:val="single"/>
        </w:rPr>
        <w:t>Założenia:</w:t>
      </w:r>
    </w:p>
    <w:p w14:paraId="27E4F8B5" w14:textId="77777777" w:rsidR="00A75865" w:rsidRDefault="005464EA" w:rsidP="00DC0555">
      <w:pPr>
        <w:autoSpaceDE w:val="0"/>
        <w:spacing w:line="360" w:lineRule="auto"/>
        <w:jc w:val="both"/>
        <w:rPr>
          <w:rFonts w:ascii="Calibri" w:hAnsi="Calibri" w:cs="Calibri"/>
          <w:bCs/>
          <w:sz w:val="22"/>
          <w:szCs w:val="22"/>
        </w:rPr>
      </w:pPr>
      <w:r w:rsidRPr="005464EA">
        <w:rPr>
          <w:rFonts w:ascii="Calibri" w:hAnsi="Calibri" w:cs="Calibri"/>
          <w:bCs/>
          <w:sz w:val="22"/>
          <w:szCs w:val="22"/>
        </w:rPr>
        <w:t xml:space="preserve">Obecnie stan instalacji elektrycznych oraz </w:t>
      </w:r>
      <w:proofErr w:type="spellStart"/>
      <w:r w:rsidRPr="005464EA">
        <w:rPr>
          <w:rFonts w:ascii="Calibri" w:hAnsi="Calibri" w:cs="Calibri"/>
          <w:bCs/>
          <w:sz w:val="22"/>
          <w:szCs w:val="22"/>
        </w:rPr>
        <w:t>wodno</w:t>
      </w:r>
      <w:proofErr w:type="spellEnd"/>
      <w:r w:rsidRPr="005464EA">
        <w:rPr>
          <w:rFonts w:ascii="Calibri" w:hAnsi="Calibri" w:cs="Calibri"/>
          <w:bCs/>
          <w:sz w:val="22"/>
          <w:szCs w:val="22"/>
        </w:rPr>
        <w:t xml:space="preserve"> – kanalizacyjnych wymaga kompleksowej wymiany: </w:t>
      </w:r>
    </w:p>
    <w:p w14:paraId="21BF3AF2" w14:textId="77777777" w:rsidR="00DC0555" w:rsidRDefault="00A75865" w:rsidP="00DC0555">
      <w:pPr>
        <w:autoSpaceDE w:val="0"/>
        <w:spacing w:line="360" w:lineRule="auto"/>
        <w:jc w:val="both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- </w:t>
      </w:r>
      <w:r w:rsidR="005464EA" w:rsidRPr="005464EA">
        <w:rPr>
          <w:rFonts w:ascii="Calibri" w:hAnsi="Calibri" w:cs="Calibri"/>
          <w:bCs/>
          <w:sz w:val="22"/>
          <w:szCs w:val="22"/>
        </w:rPr>
        <w:t xml:space="preserve">wykonania nowego systemu odprowadzania wody (stary jest częściowo niedrożny wskutek osadzania się kamienia oraz śladów bytowania gryzoni), </w:t>
      </w:r>
    </w:p>
    <w:p w14:paraId="00737E1B" w14:textId="11E02CEC" w:rsidR="00DC0555" w:rsidRPr="00C51FAE" w:rsidRDefault="00DC0555" w:rsidP="00DC0555">
      <w:pPr>
        <w:autoSpaceDE w:val="0"/>
        <w:spacing w:line="360" w:lineRule="auto"/>
        <w:jc w:val="both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lastRenderedPageBreak/>
        <w:t>-</w:t>
      </w:r>
      <w:r w:rsidRPr="00DC0555">
        <w:rPr>
          <w:rFonts w:ascii="Calibri" w:hAnsi="Calibri" w:cs="Calibri"/>
          <w:bCs/>
          <w:color w:val="FF0000"/>
          <w:sz w:val="22"/>
          <w:szCs w:val="22"/>
        </w:rPr>
        <w:t xml:space="preserve"> </w:t>
      </w:r>
      <w:r w:rsidR="005464EA" w:rsidRPr="005464EA">
        <w:rPr>
          <w:rFonts w:ascii="Calibri" w:hAnsi="Calibri" w:cs="Calibri"/>
          <w:bCs/>
          <w:sz w:val="22"/>
          <w:szCs w:val="22"/>
        </w:rPr>
        <w:t xml:space="preserve">nowego oświetlenia dedykowanego dla pomieszczeń „mokrych”, wymiany grzejników stalowych na </w:t>
      </w:r>
      <w:r w:rsidRPr="00C51FAE">
        <w:rPr>
          <w:rFonts w:ascii="Calibri" w:hAnsi="Calibri" w:cs="Calibri"/>
          <w:bCs/>
          <w:sz w:val="22"/>
          <w:szCs w:val="22"/>
        </w:rPr>
        <w:t xml:space="preserve">nowe </w:t>
      </w:r>
      <w:r w:rsidR="005464EA" w:rsidRPr="00C51FAE">
        <w:rPr>
          <w:rFonts w:ascii="Calibri" w:hAnsi="Calibri" w:cs="Calibri"/>
          <w:bCs/>
          <w:sz w:val="22"/>
          <w:szCs w:val="22"/>
        </w:rPr>
        <w:t>sanitarne</w:t>
      </w:r>
      <w:r w:rsidRPr="00C51FAE">
        <w:rPr>
          <w:rFonts w:ascii="Calibri" w:hAnsi="Calibri" w:cs="Calibri"/>
          <w:bCs/>
          <w:sz w:val="22"/>
          <w:szCs w:val="22"/>
        </w:rPr>
        <w:t xml:space="preserve">, </w:t>
      </w:r>
    </w:p>
    <w:p w14:paraId="0EDBE072" w14:textId="77777777" w:rsidR="00DC0555" w:rsidRDefault="00DC0555" w:rsidP="00DC0555">
      <w:pPr>
        <w:autoSpaceDE w:val="0"/>
        <w:spacing w:line="360" w:lineRule="auto"/>
        <w:jc w:val="both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- </w:t>
      </w:r>
      <w:r w:rsidR="005464EA" w:rsidRPr="005464EA">
        <w:rPr>
          <w:rFonts w:ascii="Calibri" w:hAnsi="Calibri" w:cs="Calibri"/>
          <w:bCs/>
          <w:sz w:val="22"/>
          <w:szCs w:val="22"/>
        </w:rPr>
        <w:t xml:space="preserve">montażu nowej instalacji elektrycznej oraz wymiany instalacji </w:t>
      </w:r>
      <w:proofErr w:type="spellStart"/>
      <w:r w:rsidR="005464EA" w:rsidRPr="005464EA">
        <w:rPr>
          <w:rFonts w:ascii="Calibri" w:hAnsi="Calibri" w:cs="Calibri"/>
          <w:bCs/>
          <w:sz w:val="22"/>
          <w:szCs w:val="22"/>
        </w:rPr>
        <w:t>wodno</w:t>
      </w:r>
      <w:proofErr w:type="spellEnd"/>
      <w:r w:rsidR="005464EA" w:rsidRPr="005464EA">
        <w:rPr>
          <w:rFonts w:ascii="Calibri" w:hAnsi="Calibri" w:cs="Calibri"/>
          <w:bCs/>
          <w:sz w:val="22"/>
          <w:szCs w:val="22"/>
        </w:rPr>
        <w:t xml:space="preserve"> – kanalizacyjnych na nowe.</w:t>
      </w:r>
    </w:p>
    <w:p w14:paraId="6935216D" w14:textId="761F31BB" w:rsidR="005464EA" w:rsidRPr="005464EA" w:rsidRDefault="005464EA" w:rsidP="00DC0555">
      <w:pPr>
        <w:autoSpaceDE w:val="0"/>
        <w:spacing w:line="360" w:lineRule="auto"/>
        <w:jc w:val="both"/>
        <w:rPr>
          <w:rFonts w:ascii="Calibri" w:hAnsi="Calibri" w:cs="Calibri"/>
          <w:bCs/>
          <w:sz w:val="22"/>
          <w:szCs w:val="22"/>
        </w:rPr>
      </w:pPr>
      <w:r w:rsidRPr="005464EA">
        <w:rPr>
          <w:rFonts w:ascii="Calibri" w:hAnsi="Calibri" w:cs="Calibri"/>
          <w:bCs/>
          <w:sz w:val="22"/>
          <w:szCs w:val="22"/>
        </w:rPr>
        <w:t xml:space="preserve"> W pomieszczeniach należy usunąć </w:t>
      </w:r>
      <w:r w:rsidR="00DC0555">
        <w:rPr>
          <w:rFonts w:ascii="Calibri" w:hAnsi="Calibri" w:cs="Calibri"/>
          <w:bCs/>
          <w:sz w:val="22"/>
          <w:szCs w:val="22"/>
        </w:rPr>
        <w:t xml:space="preserve">– zdemontować </w:t>
      </w:r>
      <w:r w:rsidRPr="005464EA">
        <w:rPr>
          <w:rFonts w:ascii="Calibri" w:hAnsi="Calibri" w:cs="Calibri"/>
          <w:bCs/>
          <w:sz w:val="22"/>
          <w:szCs w:val="22"/>
        </w:rPr>
        <w:t>dotychczasową okładzinę z płytek ceramicznych na ścianach i podłodze i położyć nową w dwóch barwach.</w:t>
      </w:r>
    </w:p>
    <w:p w14:paraId="36504BD5" w14:textId="3219B817" w:rsidR="005464EA" w:rsidRPr="00C51FAE" w:rsidRDefault="005464EA" w:rsidP="00E91168">
      <w:pPr>
        <w:autoSpaceDE w:val="0"/>
        <w:spacing w:line="360" w:lineRule="auto"/>
        <w:ind w:firstLine="708"/>
        <w:jc w:val="both"/>
        <w:rPr>
          <w:rFonts w:ascii="Calibri" w:hAnsi="Calibri" w:cs="Calibri"/>
          <w:bCs/>
          <w:sz w:val="22"/>
          <w:szCs w:val="22"/>
          <w:vertAlign w:val="superscript"/>
        </w:rPr>
      </w:pPr>
      <w:r w:rsidRPr="00C51FAE">
        <w:rPr>
          <w:rFonts w:ascii="Calibri" w:hAnsi="Calibri" w:cs="Calibri"/>
          <w:bCs/>
          <w:sz w:val="22"/>
          <w:szCs w:val="22"/>
        </w:rPr>
        <w:t xml:space="preserve">Urządzenia znajdujące się w pomieszczeniach </w:t>
      </w:r>
      <w:r w:rsidR="00DC0555" w:rsidRPr="00C51FAE">
        <w:rPr>
          <w:rFonts w:ascii="Calibri" w:hAnsi="Calibri" w:cs="Calibri"/>
          <w:bCs/>
          <w:sz w:val="22"/>
          <w:szCs w:val="22"/>
        </w:rPr>
        <w:t xml:space="preserve">do hydroterapii </w:t>
      </w:r>
      <w:r w:rsidRPr="00C51FAE">
        <w:rPr>
          <w:rFonts w:ascii="Calibri" w:hAnsi="Calibri" w:cs="Calibri"/>
          <w:bCs/>
          <w:sz w:val="22"/>
          <w:szCs w:val="22"/>
        </w:rPr>
        <w:t xml:space="preserve">należy zdemontować, zabezpieczyć </w:t>
      </w:r>
      <w:r w:rsidR="00DC0555" w:rsidRPr="00C51FAE">
        <w:rPr>
          <w:rFonts w:ascii="Calibri" w:hAnsi="Calibri" w:cs="Calibri"/>
          <w:bCs/>
          <w:sz w:val="22"/>
          <w:szCs w:val="22"/>
        </w:rPr>
        <w:br/>
      </w:r>
      <w:r w:rsidRPr="00C51FAE">
        <w:rPr>
          <w:rFonts w:ascii="Calibri" w:hAnsi="Calibri" w:cs="Calibri"/>
          <w:bCs/>
          <w:sz w:val="22"/>
          <w:szCs w:val="22"/>
        </w:rPr>
        <w:t xml:space="preserve">i ponownie zamontować, z </w:t>
      </w:r>
      <w:r w:rsidR="00DC0555" w:rsidRPr="00C51FAE">
        <w:rPr>
          <w:rFonts w:ascii="Calibri" w:hAnsi="Calibri" w:cs="Calibri"/>
          <w:bCs/>
          <w:sz w:val="22"/>
          <w:szCs w:val="22"/>
        </w:rPr>
        <w:t>zastrzeżeniem</w:t>
      </w:r>
      <w:r w:rsidRPr="00C51FAE">
        <w:rPr>
          <w:rFonts w:ascii="Calibri" w:hAnsi="Calibri" w:cs="Calibri"/>
          <w:bCs/>
          <w:sz w:val="22"/>
          <w:szCs w:val="22"/>
        </w:rPr>
        <w:t xml:space="preserve">, że podłączenia tj. instalacje </w:t>
      </w:r>
      <w:proofErr w:type="spellStart"/>
      <w:r w:rsidRPr="00C51FAE">
        <w:rPr>
          <w:rFonts w:ascii="Calibri" w:hAnsi="Calibri" w:cs="Calibri"/>
          <w:bCs/>
          <w:sz w:val="22"/>
          <w:szCs w:val="22"/>
        </w:rPr>
        <w:t>wod-kan</w:t>
      </w:r>
      <w:proofErr w:type="spellEnd"/>
      <w:r w:rsidRPr="00C51FAE">
        <w:rPr>
          <w:rFonts w:ascii="Calibri" w:hAnsi="Calibri" w:cs="Calibri"/>
          <w:bCs/>
          <w:sz w:val="22"/>
          <w:szCs w:val="22"/>
        </w:rPr>
        <w:t xml:space="preserve"> wprowadzić w podłogę </w:t>
      </w:r>
      <w:r w:rsidR="00DC0555" w:rsidRPr="00C51FAE">
        <w:rPr>
          <w:rFonts w:ascii="Calibri" w:hAnsi="Calibri" w:cs="Calibri"/>
          <w:bCs/>
          <w:sz w:val="22"/>
          <w:szCs w:val="22"/>
        </w:rPr>
        <w:t xml:space="preserve">(ukryć) </w:t>
      </w:r>
      <w:r w:rsidRPr="00C51FAE">
        <w:rPr>
          <w:rFonts w:ascii="Calibri" w:hAnsi="Calibri" w:cs="Calibri"/>
          <w:bCs/>
          <w:sz w:val="22"/>
          <w:szCs w:val="22"/>
        </w:rPr>
        <w:t>-obecnie są na wierzchu - widoczne.</w:t>
      </w:r>
      <w:r w:rsidR="001E08F3" w:rsidRPr="00C51FAE">
        <w:rPr>
          <w:rFonts w:ascii="Calibri" w:hAnsi="Calibri" w:cs="Calibri"/>
          <w:bCs/>
          <w:sz w:val="22"/>
          <w:szCs w:val="22"/>
        </w:rPr>
        <w:t xml:space="preserve"> Wykonać podłączenie i uruchomienie urządzeń.</w:t>
      </w:r>
    </w:p>
    <w:p w14:paraId="7E856500" w14:textId="77777777" w:rsidR="00CD7F6C" w:rsidRDefault="00DC0555" w:rsidP="00CD7F6C">
      <w:pPr>
        <w:autoSpaceDE w:val="0"/>
        <w:spacing w:line="360" w:lineRule="auto"/>
        <w:jc w:val="both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iCs/>
          <w:sz w:val="22"/>
          <w:szCs w:val="22"/>
        </w:rPr>
        <w:t xml:space="preserve"> </w:t>
      </w:r>
      <w:r w:rsidR="00E91168">
        <w:rPr>
          <w:rFonts w:ascii="Calibri" w:hAnsi="Calibri" w:cs="Calibri"/>
          <w:iCs/>
          <w:sz w:val="22"/>
          <w:szCs w:val="22"/>
        </w:rPr>
        <w:tab/>
      </w:r>
      <w:r w:rsidR="005464EA" w:rsidRPr="005464EA">
        <w:rPr>
          <w:rFonts w:ascii="Calibri" w:hAnsi="Calibri" w:cs="Calibri"/>
          <w:iCs/>
          <w:sz w:val="22"/>
          <w:szCs w:val="22"/>
        </w:rPr>
        <w:t>Zakłada się wymianę istniejącego oświetlenia (w tym awaryjnego), instalacji wraz ze zmianą dotychczasowej ilości lamp (w tym zmianą ich lokalizacji</w:t>
      </w:r>
      <w:r w:rsidR="005464EA" w:rsidRPr="00C51FAE">
        <w:rPr>
          <w:rFonts w:ascii="Calibri" w:hAnsi="Calibri" w:cs="Calibri"/>
          <w:iCs/>
          <w:sz w:val="22"/>
          <w:szCs w:val="22"/>
        </w:rPr>
        <w:t xml:space="preserve">) </w:t>
      </w:r>
      <w:r w:rsidRPr="00C51FAE">
        <w:rPr>
          <w:rFonts w:ascii="Calibri" w:hAnsi="Calibri" w:cs="Calibri"/>
          <w:iCs/>
          <w:sz w:val="22"/>
          <w:szCs w:val="22"/>
        </w:rPr>
        <w:t xml:space="preserve">na parterze: w </w:t>
      </w:r>
      <w:r w:rsidR="005464EA" w:rsidRPr="005464EA">
        <w:rPr>
          <w:rFonts w:ascii="Calibri" w:hAnsi="Calibri" w:cs="Calibri"/>
          <w:iCs/>
          <w:sz w:val="22"/>
          <w:szCs w:val="22"/>
        </w:rPr>
        <w:t>holu głównym i przy recepcj</w:t>
      </w:r>
      <w:r w:rsidR="00CD7F6C">
        <w:rPr>
          <w:rFonts w:ascii="Calibri" w:hAnsi="Calibri" w:cs="Calibri"/>
          <w:iCs/>
          <w:sz w:val="22"/>
          <w:szCs w:val="22"/>
        </w:rPr>
        <w:t>i.</w:t>
      </w:r>
    </w:p>
    <w:p w14:paraId="417A002C" w14:textId="6CE3E998" w:rsidR="005464EA" w:rsidRPr="00CD7F6C" w:rsidRDefault="00DC0555" w:rsidP="00CD7F6C">
      <w:pPr>
        <w:autoSpaceDE w:val="0"/>
        <w:spacing w:line="360" w:lineRule="auto"/>
        <w:ind w:firstLine="708"/>
        <w:jc w:val="both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 w:rsidR="00CD7F6C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P</w:t>
      </w:r>
      <w:r w:rsidR="005464EA" w:rsidRPr="005464EA">
        <w:rPr>
          <w:rFonts w:ascii="Calibri" w:hAnsi="Calibri" w:cs="Calibri"/>
          <w:sz w:val="22"/>
          <w:szCs w:val="22"/>
        </w:rPr>
        <w:t xml:space="preserve">rzewiduje się wymianę 6 szt. drzwi wewnętrznych z zamkami (w tym klucze) wraz z ościeżnicami oraz </w:t>
      </w:r>
      <w:r>
        <w:rPr>
          <w:rFonts w:ascii="Calibri" w:hAnsi="Calibri" w:cs="Calibri"/>
          <w:sz w:val="22"/>
          <w:szCs w:val="22"/>
        </w:rPr>
        <w:t>p</w:t>
      </w:r>
      <w:r w:rsidR="005464EA" w:rsidRPr="005464EA">
        <w:rPr>
          <w:rFonts w:ascii="Calibri" w:hAnsi="Calibri" w:cs="Calibri"/>
          <w:sz w:val="22"/>
          <w:szCs w:val="22"/>
        </w:rPr>
        <w:t xml:space="preserve">race malarskie ścian i sufitów w zakresie remontu, farbą białą w tym dedykowaną do pomieszczeń </w:t>
      </w:r>
      <w:r w:rsidR="00E91168">
        <w:rPr>
          <w:rFonts w:ascii="Calibri" w:hAnsi="Calibri" w:cs="Calibri"/>
          <w:sz w:val="22"/>
          <w:szCs w:val="22"/>
        </w:rPr>
        <w:br/>
      </w:r>
      <w:r w:rsidR="005464EA" w:rsidRPr="005464EA">
        <w:rPr>
          <w:rFonts w:ascii="Calibri" w:hAnsi="Calibri" w:cs="Calibri"/>
          <w:sz w:val="22"/>
          <w:szCs w:val="22"/>
        </w:rPr>
        <w:t>o podwyższonym poziomie wilgotności.</w:t>
      </w:r>
    </w:p>
    <w:p w14:paraId="00657101" w14:textId="11887A63" w:rsidR="005464EA" w:rsidRPr="005464EA" w:rsidRDefault="00DC0555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 w:rsidR="00E91168">
        <w:rPr>
          <w:rFonts w:ascii="Calibri" w:hAnsi="Calibri" w:cs="Calibri"/>
          <w:sz w:val="22"/>
          <w:szCs w:val="22"/>
        </w:rPr>
        <w:tab/>
      </w:r>
      <w:r w:rsidR="005464EA" w:rsidRPr="005464EA">
        <w:rPr>
          <w:rFonts w:ascii="Calibri" w:hAnsi="Calibri" w:cs="Calibri"/>
          <w:sz w:val="22"/>
          <w:szCs w:val="22"/>
        </w:rPr>
        <w:t xml:space="preserve">Zakłada się wymianę obecnej wykładziny wraz z cokołami na wykładzinę dywanową w płytce </w:t>
      </w:r>
      <w:r w:rsidR="00E91168">
        <w:rPr>
          <w:rFonts w:ascii="Calibri" w:hAnsi="Calibri" w:cs="Calibri"/>
          <w:sz w:val="22"/>
          <w:szCs w:val="22"/>
        </w:rPr>
        <w:br/>
      </w:r>
      <w:r w:rsidR="005464EA" w:rsidRPr="005464EA">
        <w:rPr>
          <w:rFonts w:ascii="Calibri" w:hAnsi="Calibri" w:cs="Calibri"/>
          <w:sz w:val="22"/>
          <w:szCs w:val="22"/>
        </w:rPr>
        <w:t xml:space="preserve">(w trzech różnych odcieniach) przeznaczonej dla tego rodzaju </w:t>
      </w:r>
      <w:proofErr w:type="gramStart"/>
      <w:r w:rsidR="005464EA" w:rsidRPr="005464EA">
        <w:rPr>
          <w:rFonts w:ascii="Calibri" w:hAnsi="Calibri" w:cs="Calibri"/>
          <w:sz w:val="22"/>
          <w:szCs w:val="22"/>
        </w:rPr>
        <w:t>obiektów</w:t>
      </w:r>
      <w:r>
        <w:rPr>
          <w:rFonts w:ascii="Calibri" w:hAnsi="Calibri" w:cs="Calibri"/>
          <w:sz w:val="22"/>
          <w:szCs w:val="22"/>
        </w:rPr>
        <w:t>,</w:t>
      </w:r>
      <w:r w:rsidR="005464EA" w:rsidRPr="005464EA">
        <w:rPr>
          <w:rFonts w:ascii="Calibri" w:hAnsi="Calibri" w:cs="Calibri"/>
          <w:sz w:val="22"/>
          <w:szCs w:val="22"/>
        </w:rPr>
        <w:t xml:space="preserve">  na</w:t>
      </w:r>
      <w:proofErr w:type="gramEnd"/>
      <w:r w:rsidR="005464EA" w:rsidRPr="005464EA">
        <w:rPr>
          <w:rFonts w:ascii="Calibri" w:hAnsi="Calibri" w:cs="Calibri"/>
          <w:sz w:val="22"/>
          <w:szCs w:val="22"/>
        </w:rPr>
        <w:t xml:space="preserve"> 3 piętrach w ciągach komunikacyjnych (hol) w budynku SASANKA II. Wieloletnia wykładzina zamontowana jest na betonowym podłożu. </w:t>
      </w:r>
      <w:r>
        <w:rPr>
          <w:rFonts w:ascii="Calibri" w:hAnsi="Calibri" w:cs="Calibri"/>
          <w:sz w:val="22"/>
          <w:szCs w:val="22"/>
        </w:rPr>
        <w:br/>
      </w:r>
      <w:r w:rsidR="005464EA" w:rsidRPr="005464EA">
        <w:rPr>
          <w:rFonts w:ascii="Calibri" w:hAnsi="Calibri" w:cs="Calibri"/>
          <w:sz w:val="22"/>
          <w:szCs w:val="22"/>
        </w:rPr>
        <w:t>Ściany</w:t>
      </w:r>
      <w:r w:rsidR="00E91168">
        <w:rPr>
          <w:rFonts w:ascii="Calibri" w:hAnsi="Calibri" w:cs="Calibri"/>
          <w:sz w:val="22"/>
          <w:szCs w:val="22"/>
        </w:rPr>
        <w:t xml:space="preserve"> w holu</w:t>
      </w:r>
      <w:r w:rsidR="005464EA" w:rsidRPr="005464EA">
        <w:rPr>
          <w:rFonts w:ascii="Calibri" w:hAnsi="Calibri" w:cs="Calibri"/>
          <w:sz w:val="22"/>
          <w:szCs w:val="22"/>
        </w:rPr>
        <w:t xml:space="preserve"> należy zabezpieczyć przed zabrudzeniem</w:t>
      </w:r>
      <w:r w:rsidR="00CD7F6C">
        <w:rPr>
          <w:rFonts w:ascii="Calibri" w:hAnsi="Calibri" w:cs="Calibri"/>
          <w:sz w:val="22"/>
          <w:szCs w:val="22"/>
        </w:rPr>
        <w:t xml:space="preserve"> </w:t>
      </w:r>
      <w:r w:rsidR="00E91168">
        <w:rPr>
          <w:rFonts w:ascii="Calibri" w:hAnsi="Calibri" w:cs="Calibri"/>
          <w:sz w:val="22"/>
          <w:szCs w:val="22"/>
        </w:rPr>
        <w:t xml:space="preserve">(nie </w:t>
      </w:r>
      <w:r w:rsidR="00CD7F6C">
        <w:rPr>
          <w:rFonts w:ascii="Calibri" w:hAnsi="Calibri" w:cs="Calibri"/>
          <w:sz w:val="22"/>
          <w:szCs w:val="22"/>
        </w:rPr>
        <w:t>planuje się ich malowania</w:t>
      </w:r>
      <w:r w:rsidR="00E91168">
        <w:rPr>
          <w:rFonts w:ascii="Calibri" w:hAnsi="Calibri" w:cs="Calibri"/>
          <w:sz w:val="22"/>
          <w:szCs w:val="22"/>
        </w:rPr>
        <w:t>)</w:t>
      </w:r>
      <w:r w:rsidR="005464EA" w:rsidRPr="005464EA">
        <w:rPr>
          <w:rFonts w:ascii="Calibri" w:hAnsi="Calibri" w:cs="Calibri"/>
          <w:sz w:val="22"/>
          <w:szCs w:val="22"/>
        </w:rPr>
        <w:t>.</w:t>
      </w:r>
    </w:p>
    <w:p w14:paraId="4EACDEBF" w14:textId="4192401F" w:rsidR="005464EA" w:rsidRPr="005464EA" w:rsidRDefault="00E91168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="005464EA" w:rsidRPr="005464EA">
        <w:rPr>
          <w:rFonts w:ascii="Calibri" w:hAnsi="Calibri" w:cs="Calibri"/>
          <w:sz w:val="22"/>
          <w:szCs w:val="22"/>
        </w:rPr>
        <w:t xml:space="preserve">Gromadzenie, opróżnianie (kontener) i utylizacja odpadów powstałych w trakcie remontu </w:t>
      </w:r>
      <w:r w:rsidR="003E6311">
        <w:rPr>
          <w:rFonts w:ascii="Calibri" w:hAnsi="Calibri" w:cs="Calibri"/>
          <w:sz w:val="22"/>
          <w:szCs w:val="22"/>
        </w:rPr>
        <w:br/>
      </w:r>
      <w:r w:rsidR="005464EA" w:rsidRPr="005464EA">
        <w:rPr>
          <w:rFonts w:ascii="Calibri" w:hAnsi="Calibri" w:cs="Calibri"/>
          <w:sz w:val="22"/>
          <w:szCs w:val="22"/>
        </w:rPr>
        <w:t>w zakresie Wykonawcy.</w:t>
      </w:r>
    </w:p>
    <w:p w14:paraId="58EA25BF" w14:textId="3E7C9891" w:rsidR="005464EA" w:rsidRPr="005464EA" w:rsidRDefault="003E6311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="005464EA" w:rsidRPr="005464EA">
        <w:rPr>
          <w:rFonts w:ascii="Calibri" w:hAnsi="Calibri" w:cs="Calibri"/>
          <w:sz w:val="22"/>
          <w:szCs w:val="22"/>
        </w:rPr>
        <w:t>Prace odbywać się będą w obiekcie czynnym całą dobę. Wszystkie materiały oraz rozwiązania techniczne i wizualne winny być na bieżąco konsultowane z Użytkownikiem nieruchomości.</w:t>
      </w:r>
    </w:p>
    <w:p w14:paraId="2909F185" w14:textId="2D1FE1F9" w:rsidR="00D9428F" w:rsidRDefault="005464EA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5464EA">
        <w:rPr>
          <w:rFonts w:ascii="Calibri" w:hAnsi="Calibri" w:cs="Calibri"/>
          <w:sz w:val="22"/>
          <w:szCs w:val="22"/>
        </w:rPr>
        <w:t>Harmonogram prac musi być uzgodniony i zaakceptowany także przez Użytkownika nieruchomości. Ponadto wszelkie zmiany w Harmonogramie powinny być wcześniej uzgodnione i wymagają jego aktualizacji.</w:t>
      </w:r>
    </w:p>
    <w:p w14:paraId="3A8D691B" w14:textId="47A4B9D8" w:rsidR="00D9428F" w:rsidRDefault="00D9428F" w:rsidP="002F33C6">
      <w:pPr>
        <w:pStyle w:val="Nagwek1"/>
        <w:jc w:val="both"/>
      </w:pPr>
      <w:bookmarkStart w:id="15" w:name="_Toc202670672"/>
      <w:r>
        <w:t>5</w:t>
      </w:r>
      <w:r w:rsidRPr="00636B36">
        <w:t xml:space="preserve">. </w:t>
      </w:r>
      <w:r>
        <w:t xml:space="preserve"> Roboty przygotowawcze (rozbiórki)</w:t>
      </w:r>
      <w:bookmarkEnd w:id="15"/>
    </w:p>
    <w:p w14:paraId="7FF2E91C" w14:textId="77777777" w:rsidR="00D9428F" w:rsidRPr="00D9428F" w:rsidRDefault="00D9428F" w:rsidP="002F33C6">
      <w:pPr>
        <w:jc w:val="both"/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>Przed przystąpieniem do realizacji zadania należy wykonać następujące roboty rozbiórkowe:</w:t>
      </w:r>
    </w:p>
    <w:p w14:paraId="7B5215A6" w14:textId="77777777" w:rsidR="00B851C6" w:rsidRDefault="00B851C6" w:rsidP="002F33C6">
      <w:pPr>
        <w:jc w:val="both"/>
        <w:rPr>
          <w:rFonts w:ascii="Calibri" w:hAnsi="Calibri" w:cs="Calibri"/>
          <w:sz w:val="22"/>
          <w:szCs w:val="22"/>
        </w:rPr>
      </w:pPr>
    </w:p>
    <w:p w14:paraId="0B5333AC" w14:textId="77777777" w:rsidR="00C51FAE" w:rsidRDefault="00C51FAE" w:rsidP="002F33C6">
      <w:pPr>
        <w:jc w:val="both"/>
        <w:rPr>
          <w:rFonts w:ascii="Calibri" w:hAnsi="Calibri" w:cs="Calibri"/>
          <w:sz w:val="22"/>
          <w:szCs w:val="22"/>
        </w:rPr>
      </w:pPr>
    </w:p>
    <w:p w14:paraId="0D5AC0B0" w14:textId="77777777" w:rsidR="00C51FAE" w:rsidRDefault="00C51FAE" w:rsidP="002F33C6">
      <w:pPr>
        <w:jc w:val="both"/>
        <w:rPr>
          <w:rFonts w:ascii="Calibri" w:hAnsi="Calibri" w:cs="Calibri"/>
          <w:sz w:val="22"/>
          <w:szCs w:val="22"/>
        </w:rPr>
      </w:pPr>
    </w:p>
    <w:p w14:paraId="018036EB" w14:textId="77777777" w:rsidR="00C51FAE" w:rsidRDefault="00C51FAE" w:rsidP="002F33C6">
      <w:pPr>
        <w:jc w:val="both"/>
        <w:rPr>
          <w:rFonts w:ascii="Calibri" w:hAnsi="Calibri" w:cs="Calibri"/>
          <w:sz w:val="22"/>
          <w:szCs w:val="22"/>
        </w:rPr>
      </w:pPr>
    </w:p>
    <w:p w14:paraId="34A9633C" w14:textId="77777777" w:rsidR="00C51FAE" w:rsidRDefault="00C51FAE" w:rsidP="002F33C6">
      <w:pPr>
        <w:jc w:val="both"/>
        <w:rPr>
          <w:rFonts w:ascii="Calibri" w:hAnsi="Calibri" w:cs="Calibri"/>
          <w:sz w:val="22"/>
          <w:szCs w:val="22"/>
        </w:rPr>
      </w:pPr>
    </w:p>
    <w:p w14:paraId="72E7B266" w14:textId="77777777" w:rsidR="00C51FAE" w:rsidRDefault="00C51FAE" w:rsidP="002F33C6">
      <w:pPr>
        <w:jc w:val="both"/>
        <w:rPr>
          <w:rFonts w:ascii="Calibri" w:hAnsi="Calibri" w:cs="Calibri"/>
          <w:sz w:val="22"/>
          <w:szCs w:val="22"/>
        </w:rPr>
      </w:pPr>
    </w:p>
    <w:p w14:paraId="39E16FA9" w14:textId="77777777" w:rsidR="00C51FAE" w:rsidRDefault="00C51FAE" w:rsidP="002F33C6">
      <w:pPr>
        <w:jc w:val="both"/>
        <w:rPr>
          <w:rFonts w:ascii="Calibri" w:hAnsi="Calibri" w:cs="Calibri"/>
          <w:sz w:val="22"/>
          <w:szCs w:val="22"/>
        </w:rPr>
      </w:pPr>
    </w:p>
    <w:p w14:paraId="490427AD" w14:textId="1042DBF9" w:rsidR="00B851C6" w:rsidRPr="00B851C6" w:rsidRDefault="00B851C6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B851C6">
        <w:rPr>
          <w:rFonts w:ascii="Calibri" w:hAnsi="Calibri" w:cs="Calibri"/>
          <w:b/>
          <w:bCs/>
          <w:sz w:val="22"/>
          <w:szCs w:val="22"/>
        </w:rPr>
        <w:lastRenderedPageBreak/>
        <w:t xml:space="preserve">A. Remont 3 pomieszczeń do hydroterapii </w:t>
      </w:r>
    </w:p>
    <w:p w14:paraId="24E5E2FD" w14:textId="2241952A" w:rsidR="00D9428F" w:rsidRDefault="00D9428F" w:rsidP="002F33C6">
      <w:pPr>
        <w:jc w:val="both"/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 xml:space="preserve">- Rozebranie istniejących posadzek </w:t>
      </w:r>
      <w:r w:rsidR="00DA1A30">
        <w:rPr>
          <w:rFonts w:ascii="Calibri" w:hAnsi="Calibri" w:cs="Calibri"/>
          <w:sz w:val="22"/>
          <w:szCs w:val="22"/>
        </w:rPr>
        <w:t>z płytki ceramicznej –</w:t>
      </w:r>
    </w:p>
    <w:p w14:paraId="0B9D6369" w14:textId="40F521BD" w:rsidR="00DA1A30" w:rsidRDefault="00DA1A30" w:rsidP="002F33C6">
      <w:pPr>
        <w:jc w:val="both"/>
        <w:rPr>
          <w:rFonts w:ascii="Calibri" w:hAnsi="Calibri" w:cs="Calibri"/>
          <w:sz w:val="22"/>
          <w:szCs w:val="22"/>
        </w:rPr>
      </w:pPr>
      <w:r w:rsidRPr="00DA1A30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171C2F92" wp14:editId="451E9F2D">
            <wp:extent cx="4567929" cy="963673"/>
            <wp:effectExtent l="0" t="0" r="4445" b="8255"/>
            <wp:docPr id="210548822" name="Obraz 1" descr="Obraz zawierający tekst, Czcionka, zrzut ekranu, numer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48822" name="Obraz 1" descr="Obraz zawierający tekst, Czcionka, zrzut ekranu, numer&#10;&#10;Zawartość wygenerowana przez sztuczną inteligencję może być niepoprawna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95129" cy="969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287DB" w14:textId="77777777" w:rsidR="004503F9" w:rsidRPr="00D9428F" w:rsidRDefault="004503F9" w:rsidP="002F33C6">
      <w:pPr>
        <w:jc w:val="both"/>
        <w:rPr>
          <w:rFonts w:ascii="Calibri" w:hAnsi="Calibri" w:cs="Calibri"/>
          <w:sz w:val="22"/>
          <w:szCs w:val="22"/>
        </w:rPr>
      </w:pPr>
    </w:p>
    <w:p w14:paraId="2D3FB466" w14:textId="66FED019" w:rsidR="002030AF" w:rsidRDefault="002030AF" w:rsidP="002030AF">
      <w:pPr>
        <w:jc w:val="both"/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 xml:space="preserve">- </w:t>
      </w:r>
      <w:r w:rsidRPr="00C51FAE">
        <w:rPr>
          <w:rFonts w:ascii="Calibri" w:hAnsi="Calibri" w:cs="Calibri"/>
          <w:sz w:val="22"/>
          <w:szCs w:val="22"/>
        </w:rPr>
        <w:t xml:space="preserve">zbicie(demontaż) płytek </w:t>
      </w:r>
      <w:r>
        <w:rPr>
          <w:rFonts w:ascii="Calibri" w:hAnsi="Calibri" w:cs="Calibri"/>
          <w:sz w:val="22"/>
          <w:szCs w:val="22"/>
        </w:rPr>
        <w:t>ceramicznych</w:t>
      </w:r>
      <w:r w:rsidRPr="00D9428F">
        <w:rPr>
          <w:rFonts w:ascii="Calibri" w:hAnsi="Calibri" w:cs="Calibri"/>
          <w:sz w:val="22"/>
          <w:szCs w:val="22"/>
        </w:rPr>
        <w:t xml:space="preserve"> we wszystkich pomieszczeniach</w:t>
      </w:r>
      <w:r>
        <w:rPr>
          <w:rFonts w:ascii="Calibri" w:hAnsi="Calibri" w:cs="Calibri"/>
          <w:sz w:val="22"/>
          <w:szCs w:val="22"/>
        </w:rPr>
        <w:t xml:space="preserve"> </w:t>
      </w:r>
      <w:proofErr w:type="spellStart"/>
      <w:r>
        <w:rPr>
          <w:rFonts w:ascii="Calibri" w:hAnsi="Calibri" w:cs="Calibri"/>
          <w:sz w:val="22"/>
          <w:szCs w:val="22"/>
        </w:rPr>
        <w:t>zg</w:t>
      </w:r>
      <w:proofErr w:type="spellEnd"/>
      <w:r>
        <w:rPr>
          <w:rFonts w:ascii="Calibri" w:hAnsi="Calibri" w:cs="Calibri"/>
          <w:sz w:val="22"/>
          <w:szCs w:val="22"/>
        </w:rPr>
        <w:t>. z rys. R01 P</w:t>
      </w:r>
      <w:r>
        <w:rPr>
          <w:rFonts w:ascii="Calibri" w:hAnsi="Calibri" w:cs="Calibri"/>
          <w:sz w:val="22"/>
          <w:szCs w:val="22"/>
        </w:rPr>
        <w:t>T</w:t>
      </w:r>
      <w:r w:rsidRPr="00D9428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– 73,0 m2</w:t>
      </w:r>
    </w:p>
    <w:p w14:paraId="552D4209" w14:textId="77777777" w:rsidR="004503F9" w:rsidRDefault="004503F9" w:rsidP="002F33C6">
      <w:pPr>
        <w:jc w:val="both"/>
        <w:rPr>
          <w:rFonts w:ascii="Calibri" w:hAnsi="Calibri" w:cs="Calibri"/>
          <w:sz w:val="22"/>
          <w:szCs w:val="22"/>
        </w:rPr>
      </w:pPr>
    </w:p>
    <w:p w14:paraId="3FEF9859" w14:textId="2910F33A" w:rsidR="005464EA" w:rsidRDefault="005464EA" w:rsidP="005464EA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71F995EB" wp14:editId="14FC8C87">
            <wp:extent cx="2027873" cy="2703830"/>
            <wp:effectExtent l="0" t="0" r="0" b="1270"/>
            <wp:docPr id="1164282562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333" cy="271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6B1D23C" wp14:editId="61690548">
            <wp:extent cx="2700000" cy="2700000"/>
            <wp:effectExtent l="0" t="0" r="5715" b="5715"/>
            <wp:docPr id="50613439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261259EF" w14:textId="15C8C04C" w:rsidR="005464EA" w:rsidRDefault="00CD7F6C" w:rsidP="00CD7F6C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 </w:t>
      </w:r>
      <w:r w:rsidR="005464EA">
        <w:rPr>
          <w:rFonts w:ascii="Calibri" w:hAnsi="Calibri" w:cs="Calibri"/>
          <w:sz w:val="22"/>
          <w:szCs w:val="22"/>
        </w:rPr>
        <w:t>Fotografia nr 1 i 2 – płytki do rozbiórki</w:t>
      </w:r>
      <w:r>
        <w:rPr>
          <w:rFonts w:ascii="Calibri" w:hAnsi="Calibri" w:cs="Calibri"/>
          <w:sz w:val="22"/>
          <w:szCs w:val="22"/>
        </w:rPr>
        <w:t xml:space="preserve">             </w:t>
      </w:r>
      <w:r w:rsidRPr="00C51FAE">
        <w:rPr>
          <w:rFonts w:ascii="Calibri" w:hAnsi="Calibri" w:cs="Calibri"/>
          <w:sz w:val="22"/>
          <w:szCs w:val="22"/>
        </w:rPr>
        <w:t>Fotografia nr 2 – rozdzielnica w metalowej obudowie</w:t>
      </w:r>
    </w:p>
    <w:p w14:paraId="279A3FDE" w14:textId="77777777" w:rsidR="006C12A5" w:rsidRDefault="006C12A5" w:rsidP="006C12A5">
      <w:pPr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 xml:space="preserve">- </w:t>
      </w:r>
      <w:r>
        <w:rPr>
          <w:rFonts w:ascii="Calibri" w:hAnsi="Calibri" w:cs="Calibri"/>
          <w:sz w:val="22"/>
          <w:szCs w:val="22"/>
        </w:rPr>
        <w:t>zabezpieczyć istniejące drzwi, - pow. 42,5m2 (obustronnie) wraz z wszystkimi elementami ruchomymi, metalowymi i szklanymi.</w:t>
      </w:r>
    </w:p>
    <w:p w14:paraId="7C60ABA3" w14:textId="692F3A76" w:rsidR="005464EA" w:rsidRDefault="005464EA" w:rsidP="005464EA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04A25301" wp14:editId="53543B05">
            <wp:extent cx="2700000" cy="2700000"/>
            <wp:effectExtent l="0" t="0" r="5715" b="5715"/>
            <wp:docPr id="1369273684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 w:rsidR="006C12A5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53E2A319" wp14:editId="3897D4F1">
            <wp:extent cx="2711395" cy="2711395"/>
            <wp:effectExtent l="0" t="0" r="0" b="0"/>
            <wp:docPr id="1588406374" name="Obraz 11" descr="Obraz zawierający ściana, w pomieszczeniu, sufit, kafelek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8406374" name="Obraz 11" descr="Obraz zawierający ściana, w pomieszczeniu, sufit, kafelek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25142" cy="2725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7396495C" w14:textId="72769DDC" w:rsidR="004503F9" w:rsidRDefault="006C12A5" w:rsidP="004503F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3 i 3A – pom. S2-1.01 – drzwi do zabezpieczenia</w:t>
      </w:r>
    </w:p>
    <w:p w14:paraId="6373CD6E" w14:textId="7FBE4EB7" w:rsidR="00C55365" w:rsidRDefault="00C55365" w:rsidP="00CD7F6C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>- wyniesienie urządzeń z pomieszczeń hydroterapii</w:t>
      </w:r>
      <w:r w:rsidR="00DA1A30">
        <w:rPr>
          <w:rFonts w:ascii="Calibri" w:hAnsi="Calibri" w:cs="Calibri"/>
          <w:sz w:val="22"/>
          <w:szCs w:val="22"/>
        </w:rPr>
        <w:t xml:space="preserve"> - 6 szt</w:t>
      </w:r>
      <w:r w:rsidR="00DA1A30" w:rsidRPr="00C51FAE">
        <w:rPr>
          <w:rFonts w:ascii="Calibri" w:hAnsi="Calibri" w:cs="Calibri"/>
          <w:sz w:val="22"/>
          <w:szCs w:val="22"/>
        </w:rPr>
        <w:t>.</w:t>
      </w:r>
      <w:r w:rsidR="00CD7F6C" w:rsidRPr="00C51FAE">
        <w:rPr>
          <w:rFonts w:ascii="Calibri" w:hAnsi="Calibri" w:cs="Calibri"/>
          <w:sz w:val="22"/>
          <w:szCs w:val="22"/>
        </w:rPr>
        <w:t xml:space="preserve"> (do ponownego wniesienia i montażu)</w:t>
      </w:r>
    </w:p>
    <w:p w14:paraId="5E9C06C2" w14:textId="77777777" w:rsidR="005464EA" w:rsidRDefault="005464EA" w:rsidP="00D9428F">
      <w:pPr>
        <w:rPr>
          <w:rFonts w:ascii="Calibri" w:hAnsi="Calibri" w:cs="Calibri"/>
          <w:sz w:val="22"/>
          <w:szCs w:val="22"/>
        </w:rPr>
      </w:pPr>
    </w:p>
    <w:p w14:paraId="1704FF9F" w14:textId="3FD1E623" w:rsidR="004503F9" w:rsidRDefault="005464EA" w:rsidP="004503F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6A9CAE24" wp14:editId="77FF32C7">
            <wp:extent cx="2490825" cy="2490825"/>
            <wp:effectExtent l="0" t="0" r="5080" b="5080"/>
            <wp:docPr id="1509798159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748" cy="2494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3859A424" w14:textId="096FF158" w:rsidR="005464EA" w:rsidRDefault="005464EA" w:rsidP="005464EA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4 – pom. S2-1.27 – </w:t>
      </w:r>
      <w:r w:rsidR="00370E9F">
        <w:rPr>
          <w:rFonts w:ascii="Calibri" w:hAnsi="Calibri" w:cs="Calibri"/>
          <w:sz w:val="22"/>
          <w:szCs w:val="22"/>
        </w:rPr>
        <w:t>urządzenie do wyniesienia</w:t>
      </w:r>
    </w:p>
    <w:p w14:paraId="08AB375E" w14:textId="77777777" w:rsidR="00E0170E" w:rsidRDefault="00370E9F" w:rsidP="005464EA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885BF55" wp14:editId="5C69D190">
            <wp:extent cx="3312617" cy="2762250"/>
            <wp:effectExtent l="0" t="0" r="2540" b="0"/>
            <wp:docPr id="218862083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094" cy="280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8B7FA05" w14:textId="20FB84E6" w:rsidR="004503F9" w:rsidRPr="004503F9" w:rsidRDefault="004503F9" w:rsidP="005464EA">
      <w:pPr>
        <w:jc w:val="center"/>
        <w:rPr>
          <w:rFonts w:ascii="Calibri" w:hAnsi="Calibri" w:cs="Calibri"/>
          <w:color w:val="FF0000"/>
          <w:sz w:val="22"/>
          <w:szCs w:val="22"/>
        </w:rPr>
      </w:pPr>
      <w:r w:rsidRPr="00C51FAE">
        <w:rPr>
          <w:rFonts w:ascii="Calibri" w:hAnsi="Calibri" w:cs="Calibri"/>
          <w:sz w:val="22"/>
          <w:szCs w:val="22"/>
        </w:rPr>
        <w:t>Fotografia nr 5</w:t>
      </w:r>
      <w:r w:rsidR="00C51FAE" w:rsidRPr="00C51FAE">
        <w:rPr>
          <w:rFonts w:ascii="Calibri" w:hAnsi="Calibri" w:cs="Calibri"/>
          <w:sz w:val="22"/>
          <w:szCs w:val="22"/>
        </w:rPr>
        <w:t xml:space="preserve"> </w:t>
      </w:r>
      <w:proofErr w:type="gramStart"/>
      <w:r w:rsidR="00C51FAE" w:rsidRPr="00C51FAE">
        <w:rPr>
          <w:rFonts w:ascii="Calibri" w:hAnsi="Calibri" w:cs="Calibri"/>
          <w:sz w:val="22"/>
          <w:szCs w:val="22"/>
        </w:rPr>
        <w:t xml:space="preserve">–  </w:t>
      </w:r>
      <w:r w:rsidR="00C51FAE">
        <w:rPr>
          <w:rFonts w:ascii="Calibri" w:hAnsi="Calibri" w:cs="Calibri"/>
          <w:sz w:val="22"/>
          <w:szCs w:val="22"/>
        </w:rPr>
        <w:t>pom</w:t>
      </w:r>
      <w:proofErr w:type="gramEnd"/>
      <w:r w:rsidR="00C51FAE">
        <w:rPr>
          <w:rFonts w:ascii="Calibri" w:hAnsi="Calibri" w:cs="Calibri"/>
          <w:sz w:val="22"/>
          <w:szCs w:val="22"/>
        </w:rPr>
        <w:t>. S2-1.28 – urządzenie do wyniesienia</w:t>
      </w:r>
    </w:p>
    <w:p w14:paraId="2A0DFFCF" w14:textId="0D336B62" w:rsidR="00370E9F" w:rsidRDefault="00370E9F" w:rsidP="005464EA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7421CBEB" wp14:editId="6C02298D">
            <wp:extent cx="2520790" cy="3674076"/>
            <wp:effectExtent l="0" t="0" r="0" b="3175"/>
            <wp:docPr id="1230151292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892" cy="3690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21DBA31" wp14:editId="3DE175F3">
            <wp:extent cx="2526030" cy="3615175"/>
            <wp:effectExtent l="0" t="0" r="7620" b="4445"/>
            <wp:docPr id="1781920331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861" cy="3627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3158D50" w14:textId="4B8287F1" w:rsidR="00370E9F" w:rsidRDefault="00370E9F" w:rsidP="00C51FAE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6 i 7 </w:t>
      </w:r>
      <w:proofErr w:type="gramStart"/>
      <w:r>
        <w:rPr>
          <w:rFonts w:ascii="Calibri" w:hAnsi="Calibri" w:cs="Calibri"/>
          <w:sz w:val="22"/>
          <w:szCs w:val="22"/>
        </w:rPr>
        <w:t>–  pom</w:t>
      </w:r>
      <w:proofErr w:type="gramEnd"/>
      <w:r>
        <w:rPr>
          <w:rFonts w:ascii="Calibri" w:hAnsi="Calibri" w:cs="Calibri"/>
          <w:sz w:val="22"/>
          <w:szCs w:val="22"/>
        </w:rPr>
        <w:t>. S2-1.28 – urządzenie do wyniesienia</w:t>
      </w:r>
    </w:p>
    <w:p w14:paraId="48D8CA33" w14:textId="77777777" w:rsidR="004503F9" w:rsidRDefault="004503F9" w:rsidP="004503F9">
      <w:pPr>
        <w:rPr>
          <w:rFonts w:ascii="Calibri" w:hAnsi="Calibri" w:cs="Calibri"/>
          <w:sz w:val="22"/>
          <w:szCs w:val="22"/>
        </w:rPr>
      </w:pPr>
    </w:p>
    <w:p w14:paraId="5D7D51C7" w14:textId="4E884ECB" w:rsidR="00370E9F" w:rsidRPr="00C51FAE" w:rsidRDefault="00CD7F6C" w:rsidP="002F33C6">
      <w:pPr>
        <w:jc w:val="both"/>
        <w:rPr>
          <w:rFonts w:ascii="Calibri" w:hAnsi="Calibri" w:cs="Calibri"/>
          <w:sz w:val="22"/>
          <w:szCs w:val="22"/>
        </w:rPr>
      </w:pPr>
      <w:r w:rsidRPr="00C51FAE">
        <w:rPr>
          <w:rFonts w:ascii="Calibri" w:hAnsi="Calibri" w:cs="Calibri"/>
          <w:sz w:val="22"/>
          <w:szCs w:val="22"/>
        </w:rPr>
        <w:t>W zakresie obszaru remontu:</w:t>
      </w:r>
    </w:p>
    <w:p w14:paraId="7F53ABB5" w14:textId="17BC7629" w:rsidR="006C12A5" w:rsidRPr="00D9428F" w:rsidRDefault="006C12A5" w:rsidP="008F5090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C51FAE">
        <w:rPr>
          <w:rFonts w:ascii="Calibri" w:hAnsi="Calibri" w:cs="Calibri"/>
          <w:sz w:val="22"/>
          <w:szCs w:val="22"/>
        </w:rPr>
        <w:t>- istniejące tynki należy zabezpieczyć</w:t>
      </w:r>
      <w:r w:rsidR="006B3F38" w:rsidRPr="00C51FAE">
        <w:rPr>
          <w:rFonts w:ascii="Calibri" w:hAnsi="Calibri" w:cs="Calibri"/>
          <w:sz w:val="22"/>
          <w:szCs w:val="22"/>
        </w:rPr>
        <w:t xml:space="preserve"> </w:t>
      </w:r>
      <w:r w:rsidR="0078185F">
        <w:rPr>
          <w:rFonts w:ascii="Calibri" w:hAnsi="Calibri" w:cs="Calibri"/>
          <w:sz w:val="22"/>
          <w:szCs w:val="22"/>
        </w:rPr>
        <w:t>skutecznie</w:t>
      </w:r>
      <w:r>
        <w:rPr>
          <w:rFonts w:ascii="Calibri" w:hAnsi="Calibri" w:cs="Calibri"/>
          <w:sz w:val="22"/>
          <w:szCs w:val="22"/>
        </w:rPr>
        <w:t>, w trakcie skuwania płytek należy zachować szczególną ostrożność,</w:t>
      </w:r>
    </w:p>
    <w:p w14:paraId="08EEF539" w14:textId="1FA3A94D" w:rsidR="00DA1A30" w:rsidRDefault="00D9428F" w:rsidP="008F5090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>- demontaż starej instalacji elektrycznej i elementów oświetlenia</w:t>
      </w:r>
      <w:r w:rsidR="00C51FAE">
        <w:rPr>
          <w:rFonts w:ascii="Calibri" w:hAnsi="Calibri" w:cs="Calibri"/>
          <w:sz w:val="22"/>
          <w:szCs w:val="22"/>
        </w:rPr>
        <w:t>,</w:t>
      </w:r>
      <w:r w:rsidR="00DA1A30">
        <w:rPr>
          <w:rFonts w:ascii="Calibri" w:hAnsi="Calibri" w:cs="Calibri"/>
          <w:sz w:val="22"/>
          <w:szCs w:val="22"/>
        </w:rPr>
        <w:t xml:space="preserve"> </w:t>
      </w:r>
      <w:r w:rsidR="00550374">
        <w:rPr>
          <w:rFonts w:ascii="Calibri" w:hAnsi="Calibri" w:cs="Calibri"/>
          <w:sz w:val="22"/>
          <w:szCs w:val="22"/>
        </w:rPr>
        <w:br/>
      </w:r>
      <w:r w:rsidR="00DA1A30">
        <w:rPr>
          <w:rFonts w:ascii="Calibri" w:hAnsi="Calibri" w:cs="Calibri"/>
          <w:sz w:val="22"/>
          <w:szCs w:val="22"/>
        </w:rPr>
        <w:t xml:space="preserve">- 6 </w:t>
      </w:r>
      <w:r w:rsidR="0012076F">
        <w:rPr>
          <w:rFonts w:ascii="Calibri" w:hAnsi="Calibri" w:cs="Calibri"/>
          <w:sz w:val="22"/>
          <w:szCs w:val="22"/>
        </w:rPr>
        <w:t xml:space="preserve">szt. </w:t>
      </w:r>
      <w:r w:rsidR="00DA1A30">
        <w:rPr>
          <w:rFonts w:ascii="Calibri" w:hAnsi="Calibri" w:cs="Calibri"/>
          <w:sz w:val="22"/>
          <w:szCs w:val="22"/>
        </w:rPr>
        <w:t>wyłączników światła</w:t>
      </w:r>
      <w:r w:rsidR="00550374">
        <w:rPr>
          <w:rFonts w:ascii="Calibri" w:hAnsi="Calibri" w:cs="Calibri"/>
          <w:sz w:val="22"/>
          <w:szCs w:val="22"/>
        </w:rPr>
        <w:t>,</w:t>
      </w:r>
      <w:r w:rsidR="00DA1A30">
        <w:rPr>
          <w:rFonts w:ascii="Calibri" w:hAnsi="Calibri" w:cs="Calibri"/>
          <w:sz w:val="22"/>
          <w:szCs w:val="22"/>
        </w:rPr>
        <w:t xml:space="preserve"> </w:t>
      </w:r>
      <w:r w:rsidR="00550374">
        <w:rPr>
          <w:rFonts w:ascii="Calibri" w:hAnsi="Calibri" w:cs="Calibri"/>
          <w:sz w:val="22"/>
          <w:szCs w:val="22"/>
        </w:rPr>
        <w:br/>
      </w:r>
      <w:r w:rsidR="00DA1A30">
        <w:rPr>
          <w:rFonts w:ascii="Calibri" w:hAnsi="Calibri" w:cs="Calibri"/>
          <w:sz w:val="22"/>
          <w:szCs w:val="22"/>
        </w:rPr>
        <w:t xml:space="preserve">- </w:t>
      </w:r>
      <w:r w:rsidR="0012076F">
        <w:rPr>
          <w:rFonts w:ascii="Calibri" w:hAnsi="Calibri" w:cs="Calibri"/>
          <w:sz w:val="22"/>
          <w:szCs w:val="22"/>
        </w:rPr>
        <w:t xml:space="preserve">5 szt. </w:t>
      </w:r>
      <w:proofErr w:type="spellStart"/>
      <w:r w:rsidR="0012076F">
        <w:rPr>
          <w:rFonts w:ascii="Calibri" w:hAnsi="Calibri" w:cs="Calibri"/>
          <w:sz w:val="22"/>
          <w:szCs w:val="22"/>
        </w:rPr>
        <w:t>przyzywaczy</w:t>
      </w:r>
      <w:proofErr w:type="spellEnd"/>
      <w:r w:rsidR="0012076F">
        <w:rPr>
          <w:rFonts w:ascii="Calibri" w:hAnsi="Calibri" w:cs="Calibri"/>
          <w:sz w:val="22"/>
          <w:szCs w:val="22"/>
        </w:rPr>
        <w:t xml:space="preserve"> dla osób niepełnosprawnych</w:t>
      </w:r>
      <w:r w:rsidR="00550374">
        <w:rPr>
          <w:rFonts w:ascii="Calibri" w:hAnsi="Calibri" w:cs="Calibri"/>
          <w:sz w:val="22"/>
          <w:szCs w:val="22"/>
        </w:rPr>
        <w:t>,</w:t>
      </w:r>
    </w:p>
    <w:p w14:paraId="1940638F" w14:textId="22D48C60" w:rsidR="0012076F" w:rsidRDefault="0012076F" w:rsidP="008F5090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- 7 szt. gniazd elektrycznych</w:t>
      </w:r>
      <w:r w:rsidR="00550374">
        <w:rPr>
          <w:rFonts w:ascii="Calibri" w:hAnsi="Calibri" w:cs="Calibri"/>
          <w:sz w:val="22"/>
          <w:szCs w:val="22"/>
        </w:rPr>
        <w:t>,</w:t>
      </w:r>
    </w:p>
    <w:p w14:paraId="293A731B" w14:textId="3EA53B36" w:rsidR="00370E9F" w:rsidRDefault="0012076F" w:rsidP="008F5090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przewodów elektrycznych znajdujących się pod tynkiem do weryfikacji po wykonaniu</w:t>
      </w:r>
      <w:r w:rsidR="00550374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odkrywek na budowie,</w:t>
      </w:r>
      <w:r w:rsidR="00370E9F">
        <w:rPr>
          <w:rFonts w:ascii="Calibri" w:hAnsi="Calibri" w:cs="Calibri"/>
          <w:sz w:val="22"/>
          <w:szCs w:val="22"/>
        </w:rPr>
        <w:t xml:space="preserve">   </w:t>
      </w:r>
    </w:p>
    <w:p w14:paraId="6F9B61C9" w14:textId="4F1A0D06" w:rsidR="00370E9F" w:rsidRDefault="00370E9F" w:rsidP="008F5090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-2 szt. złączy kablowych</w:t>
      </w:r>
      <w:r w:rsidR="00550374">
        <w:rPr>
          <w:rFonts w:ascii="Calibri" w:hAnsi="Calibri" w:cs="Calibri"/>
          <w:sz w:val="22"/>
          <w:szCs w:val="22"/>
        </w:rPr>
        <w:t>,</w:t>
      </w:r>
    </w:p>
    <w:p w14:paraId="2CC434E4" w14:textId="1324D0BF" w:rsidR="007923AC" w:rsidRDefault="007923AC" w:rsidP="008F5090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9 szt. istniejących opraw świetlnych,</w:t>
      </w:r>
    </w:p>
    <w:p w14:paraId="00D12A17" w14:textId="79535B05" w:rsidR="007923AC" w:rsidRPr="00D9428F" w:rsidRDefault="007923AC" w:rsidP="008F5090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zabezpieczenie opraw świetlnych na korytarzu S2-1.01,</w:t>
      </w:r>
    </w:p>
    <w:p w14:paraId="7C843B4B" w14:textId="77777777" w:rsidR="00370E9F" w:rsidRDefault="00370E9F" w:rsidP="00370E9F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71FD04BC" wp14:editId="47FF7553">
            <wp:extent cx="2699385" cy="2965621"/>
            <wp:effectExtent l="0" t="0" r="5715" b="6350"/>
            <wp:docPr id="125480300" name="Obraz 19" descr="Obraz zawierający ściana, w pomieszczeniu, gips, sklepienie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80300" name="Obraz 19" descr="Obraz zawierający ściana, w pomieszczeniu, gips, sklepienie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883" cy="2969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27781BC4" w14:textId="77777777" w:rsidR="00370E9F" w:rsidRDefault="00370E9F" w:rsidP="00370E9F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8 – pom. S2-1.28 – Oświetlenie</w:t>
      </w:r>
    </w:p>
    <w:p w14:paraId="77E39CA3" w14:textId="663557D9" w:rsidR="00370E9F" w:rsidRDefault="00370E9F" w:rsidP="00370E9F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13B156A6" wp14:editId="252BE225">
            <wp:extent cx="2990336" cy="2699385"/>
            <wp:effectExtent l="0" t="6985" r="0" b="0"/>
            <wp:docPr id="221733195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93093" cy="2701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22"/>
          <w:szCs w:val="22"/>
        </w:rPr>
        <w:t xml:space="preserve"> </w:t>
      </w:r>
    </w:p>
    <w:p w14:paraId="121A2104" w14:textId="2B070D59" w:rsidR="00370E9F" w:rsidRDefault="00370E9F" w:rsidP="00370E9F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9 – pom. S2-1.28 – Inst. elektryczna</w:t>
      </w:r>
    </w:p>
    <w:p w14:paraId="6A8146C1" w14:textId="77777777" w:rsidR="00370E9F" w:rsidRDefault="00370E9F" w:rsidP="00D9428F">
      <w:pPr>
        <w:rPr>
          <w:rFonts w:ascii="Calibri" w:hAnsi="Calibri" w:cs="Calibri"/>
          <w:sz w:val="22"/>
          <w:szCs w:val="22"/>
        </w:rPr>
      </w:pPr>
    </w:p>
    <w:p w14:paraId="007FEE61" w14:textId="33C0471D" w:rsidR="00D9428F" w:rsidRDefault="00D9428F" w:rsidP="00D9428F">
      <w:pPr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 xml:space="preserve">- demontaż istniejących rur instalacji c.o. i </w:t>
      </w:r>
      <w:proofErr w:type="spellStart"/>
      <w:r w:rsidRPr="00D9428F">
        <w:rPr>
          <w:rFonts w:ascii="Calibri" w:hAnsi="Calibri" w:cs="Calibri"/>
          <w:sz w:val="22"/>
          <w:szCs w:val="22"/>
        </w:rPr>
        <w:t>wod</w:t>
      </w:r>
      <w:proofErr w:type="spellEnd"/>
      <w:r w:rsidRPr="00D9428F">
        <w:rPr>
          <w:rFonts w:ascii="Calibri" w:hAnsi="Calibri" w:cs="Calibri"/>
          <w:sz w:val="22"/>
          <w:szCs w:val="22"/>
        </w:rPr>
        <w:t>. kan.</w:t>
      </w:r>
      <w:r w:rsidR="0012076F">
        <w:rPr>
          <w:rFonts w:ascii="Calibri" w:hAnsi="Calibri" w:cs="Calibri"/>
          <w:sz w:val="22"/>
          <w:szCs w:val="22"/>
        </w:rPr>
        <w:t xml:space="preserve"> Zgodnie z rysunkiem ISE 01</w:t>
      </w:r>
    </w:p>
    <w:p w14:paraId="3CC4043E" w14:textId="77777777" w:rsidR="00E8333B" w:rsidRDefault="00E8333B" w:rsidP="00D9428F">
      <w:pPr>
        <w:rPr>
          <w:rFonts w:ascii="Calibri" w:hAnsi="Calibri" w:cs="Calibri"/>
          <w:sz w:val="22"/>
          <w:szCs w:val="22"/>
        </w:rPr>
      </w:pPr>
    </w:p>
    <w:p w14:paraId="225390BD" w14:textId="77777777" w:rsidR="00E8333B" w:rsidRDefault="00E8333B" w:rsidP="00D9428F">
      <w:pPr>
        <w:rPr>
          <w:rFonts w:ascii="Calibri" w:hAnsi="Calibri" w:cs="Calibri"/>
          <w:sz w:val="22"/>
          <w:szCs w:val="22"/>
        </w:rPr>
      </w:pPr>
    </w:p>
    <w:p w14:paraId="26A678EC" w14:textId="77777777" w:rsidR="00E8333B" w:rsidRDefault="00E8333B" w:rsidP="00D9428F">
      <w:pPr>
        <w:rPr>
          <w:rFonts w:ascii="Calibri" w:hAnsi="Calibri" w:cs="Calibri"/>
          <w:sz w:val="22"/>
          <w:szCs w:val="22"/>
        </w:rPr>
      </w:pPr>
    </w:p>
    <w:p w14:paraId="664343F1" w14:textId="77777777" w:rsidR="00E8333B" w:rsidRDefault="00E8333B" w:rsidP="00D9428F">
      <w:pPr>
        <w:rPr>
          <w:rFonts w:ascii="Calibri" w:hAnsi="Calibri" w:cs="Calibri"/>
          <w:sz w:val="22"/>
          <w:szCs w:val="22"/>
        </w:rPr>
      </w:pPr>
    </w:p>
    <w:p w14:paraId="331AC9E1" w14:textId="77777777" w:rsidR="00E8333B" w:rsidRDefault="00E8333B" w:rsidP="00D9428F">
      <w:pPr>
        <w:rPr>
          <w:rFonts w:ascii="Calibri" w:hAnsi="Calibri" w:cs="Calibri"/>
          <w:sz w:val="22"/>
          <w:szCs w:val="22"/>
        </w:rPr>
      </w:pPr>
    </w:p>
    <w:p w14:paraId="3DEA2C83" w14:textId="77777777" w:rsidR="00E8333B" w:rsidRDefault="00E8333B" w:rsidP="00D9428F">
      <w:pPr>
        <w:rPr>
          <w:rFonts w:ascii="Calibri" w:hAnsi="Calibri" w:cs="Calibri"/>
          <w:sz w:val="22"/>
          <w:szCs w:val="22"/>
        </w:rPr>
      </w:pPr>
    </w:p>
    <w:p w14:paraId="1C08C2B0" w14:textId="77777777" w:rsidR="00E8333B" w:rsidRDefault="00E8333B" w:rsidP="00D9428F">
      <w:pPr>
        <w:rPr>
          <w:rFonts w:ascii="Calibri" w:hAnsi="Calibri" w:cs="Calibri"/>
          <w:sz w:val="22"/>
          <w:szCs w:val="22"/>
        </w:rPr>
      </w:pPr>
    </w:p>
    <w:p w14:paraId="066EB372" w14:textId="77D2EDE6" w:rsidR="00370E9F" w:rsidRDefault="00370E9F" w:rsidP="00370E9F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146D7A03" wp14:editId="390D42E2">
            <wp:extent cx="2940908" cy="2940685"/>
            <wp:effectExtent l="0" t="0" r="0" b="0"/>
            <wp:docPr id="1492375597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908" cy="294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BCF55E1" w14:textId="66C00E74" w:rsidR="00370E9F" w:rsidRDefault="00370E9F" w:rsidP="00370E9F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10 – pom. S2-1.28 – Inst. Elektryczna, wodna i kanalizacja</w:t>
      </w:r>
    </w:p>
    <w:p w14:paraId="5EDC7024" w14:textId="77777777" w:rsidR="00370E9F" w:rsidRPr="00D9428F" w:rsidRDefault="00370E9F" w:rsidP="00370E9F">
      <w:pPr>
        <w:jc w:val="center"/>
        <w:rPr>
          <w:rFonts w:ascii="Calibri" w:hAnsi="Calibri" w:cs="Calibri"/>
          <w:sz w:val="22"/>
          <w:szCs w:val="22"/>
        </w:rPr>
      </w:pPr>
    </w:p>
    <w:p w14:paraId="46E8ABD2" w14:textId="08AE5021" w:rsidR="00D9428F" w:rsidRDefault="00D9428F" w:rsidP="00D9428F">
      <w:pPr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>- demontaż grzejników</w:t>
      </w:r>
      <w:r w:rsidR="0012076F">
        <w:rPr>
          <w:rFonts w:ascii="Calibri" w:hAnsi="Calibri" w:cs="Calibri"/>
          <w:sz w:val="22"/>
          <w:szCs w:val="22"/>
        </w:rPr>
        <w:t xml:space="preserve"> – 3 szt.</w:t>
      </w:r>
    </w:p>
    <w:p w14:paraId="348B91F5" w14:textId="1E8B706C" w:rsidR="00370E9F" w:rsidRDefault="00370E9F" w:rsidP="0077627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1305294" wp14:editId="483D8360">
            <wp:extent cx="2891155" cy="2990335"/>
            <wp:effectExtent l="0" t="0" r="4445" b="635"/>
            <wp:docPr id="44149742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155" cy="299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54794DF3" w14:textId="7D4026D6" w:rsidR="00776279" w:rsidRDefault="00776279" w:rsidP="0077627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11 – pom. S2-1.27 - Grzejnik</w:t>
      </w:r>
    </w:p>
    <w:p w14:paraId="1672FDA5" w14:textId="77777777" w:rsidR="00776279" w:rsidRPr="00D9428F" w:rsidRDefault="00776279" w:rsidP="00D9428F">
      <w:pPr>
        <w:rPr>
          <w:rFonts w:ascii="Calibri" w:hAnsi="Calibri" w:cs="Calibri"/>
          <w:sz w:val="22"/>
          <w:szCs w:val="22"/>
        </w:rPr>
      </w:pPr>
    </w:p>
    <w:p w14:paraId="2D734792" w14:textId="020B628D" w:rsidR="00D9428F" w:rsidRDefault="0012076F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demontaż podajnika </w:t>
      </w:r>
      <w:r w:rsidRPr="00C51FAE">
        <w:rPr>
          <w:rFonts w:ascii="Calibri" w:hAnsi="Calibri" w:cs="Calibri"/>
          <w:sz w:val="22"/>
          <w:szCs w:val="22"/>
        </w:rPr>
        <w:t>na papier</w:t>
      </w:r>
      <w:r w:rsidR="00550374" w:rsidRPr="00C51FAE">
        <w:rPr>
          <w:rFonts w:ascii="Calibri" w:hAnsi="Calibri" w:cs="Calibri"/>
          <w:sz w:val="22"/>
          <w:szCs w:val="22"/>
        </w:rPr>
        <w:t xml:space="preserve"> oraz wymiana rozdzielnicy</w:t>
      </w:r>
      <w:r w:rsidRPr="00C51FAE">
        <w:rPr>
          <w:rFonts w:ascii="Calibri" w:hAnsi="Calibri" w:cs="Calibri"/>
          <w:sz w:val="22"/>
          <w:szCs w:val="22"/>
        </w:rPr>
        <w:t xml:space="preserve"> pom</w:t>
      </w:r>
      <w:r>
        <w:rPr>
          <w:rFonts w:ascii="Calibri" w:hAnsi="Calibri" w:cs="Calibri"/>
          <w:sz w:val="22"/>
          <w:szCs w:val="22"/>
        </w:rPr>
        <w:t>. S2-1.01</w:t>
      </w:r>
    </w:p>
    <w:p w14:paraId="7D7FEA13" w14:textId="77777777" w:rsidR="00E8333B" w:rsidRDefault="00E8333B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55D5539C" w14:textId="77777777" w:rsidR="00E8333B" w:rsidRDefault="00E8333B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2B2E67C9" w14:textId="77777777" w:rsidR="00E8333B" w:rsidRDefault="00E8333B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59706A7E" w14:textId="77777777" w:rsidR="00E8333B" w:rsidRDefault="00E8333B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7D818D32" w14:textId="77777777" w:rsidR="00E8333B" w:rsidRDefault="00E8333B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112AB54E" w14:textId="53A0FC69" w:rsidR="00776279" w:rsidRDefault="00776279" w:rsidP="00776279">
      <w:pPr>
        <w:autoSpaceDE w:val="0"/>
        <w:spacing w:line="360" w:lineRule="auto"/>
        <w:jc w:val="center"/>
        <w:rPr>
          <w:rFonts w:ascii="Calibri" w:hAnsi="Calibri" w:cs="Calibri"/>
          <w:sz w:val="22"/>
          <w:szCs w:val="22"/>
        </w:rPr>
      </w:pPr>
      <w:r w:rsidRPr="00776279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62003C5B" wp14:editId="365D0CE6">
            <wp:extent cx="2700000" cy="3088800"/>
            <wp:effectExtent l="0" t="0" r="5715" b="0"/>
            <wp:docPr id="32647310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473103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3088800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0124BCC0" w14:textId="206B0461" w:rsidR="00776279" w:rsidRDefault="00776279" w:rsidP="0077627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12 – pom. S2-1.01 – podajnik na </w:t>
      </w:r>
      <w:r w:rsidRPr="00C51FAE">
        <w:rPr>
          <w:rFonts w:ascii="Calibri" w:hAnsi="Calibri" w:cs="Calibri"/>
          <w:sz w:val="22"/>
          <w:szCs w:val="22"/>
        </w:rPr>
        <w:t>papier</w:t>
      </w:r>
      <w:r w:rsidR="002A3EDD" w:rsidRPr="00C51FAE">
        <w:rPr>
          <w:rFonts w:ascii="Calibri" w:hAnsi="Calibri" w:cs="Calibri"/>
          <w:sz w:val="22"/>
          <w:szCs w:val="22"/>
        </w:rPr>
        <w:t xml:space="preserve"> i obudowa rozdzielnicy</w:t>
      </w:r>
    </w:p>
    <w:p w14:paraId="7DFD8002" w14:textId="77777777" w:rsidR="00776279" w:rsidRDefault="00776279" w:rsidP="00776279">
      <w:pPr>
        <w:autoSpaceDE w:val="0"/>
        <w:spacing w:line="360" w:lineRule="auto"/>
        <w:jc w:val="center"/>
        <w:rPr>
          <w:rFonts w:ascii="Calibri" w:hAnsi="Calibri" w:cs="Calibri"/>
          <w:sz w:val="22"/>
          <w:szCs w:val="22"/>
        </w:rPr>
      </w:pPr>
    </w:p>
    <w:p w14:paraId="236BABFA" w14:textId="541FE048" w:rsidR="0012076F" w:rsidRDefault="0012076F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3 szt. haczyków naściennych,</w:t>
      </w:r>
    </w:p>
    <w:p w14:paraId="3760936F" w14:textId="77777777" w:rsidR="00776279" w:rsidRDefault="00776279" w:rsidP="00776279">
      <w:pPr>
        <w:jc w:val="center"/>
        <w:rPr>
          <w:rFonts w:ascii="Calibri" w:hAnsi="Calibri" w:cs="Calibri"/>
          <w:sz w:val="22"/>
          <w:szCs w:val="22"/>
        </w:rPr>
      </w:pPr>
      <w:r w:rsidRPr="00CD5BD6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49241896" wp14:editId="08D006CA">
            <wp:extent cx="3478929" cy="1901054"/>
            <wp:effectExtent l="0" t="0" r="7620" b="4445"/>
            <wp:docPr id="116673865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738652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99542" cy="1912318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6A5CD95B" w14:textId="157141CD" w:rsidR="007301E9" w:rsidRDefault="007301E9" w:rsidP="007301E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13 – pom. S2-1.28 – </w:t>
      </w:r>
      <w:proofErr w:type="spellStart"/>
      <w:r>
        <w:rPr>
          <w:rFonts w:ascii="Calibri" w:hAnsi="Calibri" w:cs="Calibri"/>
          <w:sz w:val="22"/>
          <w:szCs w:val="22"/>
        </w:rPr>
        <w:t>ist</w:t>
      </w:r>
      <w:proofErr w:type="spellEnd"/>
      <w:r>
        <w:rPr>
          <w:rFonts w:ascii="Calibri" w:hAnsi="Calibri" w:cs="Calibri"/>
          <w:sz w:val="22"/>
          <w:szCs w:val="22"/>
        </w:rPr>
        <w:t>. wieszaki</w:t>
      </w:r>
    </w:p>
    <w:p w14:paraId="3A922563" w14:textId="77777777" w:rsidR="007301E9" w:rsidRDefault="007301E9" w:rsidP="00776279">
      <w:pPr>
        <w:jc w:val="center"/>
        <w:rPr>
          <w:rFonts w:ascii="Calibri" w:hAnsi="Calibri" w:cs="Calibri"/>
          <w:sz w:val="22"/>
          <w:szCs w:val="22"/>
        </w:rPr>
      </w:pPr>
    </w:p>
    <w:p w14:paraId="50E68A9D" w14:textId="34E93EAB" w:rsidR="00776279" w:rsidRPr="00C51FAE" w:rsidRDefault="00C72DB0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color w:val="FF0000"/>
          <w:sz w:val="22"/>
          <w:szCs w:val="22"/>
        </w:rPr>
        <w:t xml:space="preserve"> </w:t>
      </w:r>
      <w:r w:rsidRPr="00C51FAE">
        <w:rPr>
          <w:rFonts w:ascii="Calibri" w:hAnsi="Calibri" w:cs="Calibri"/>
          <w:sz w:val="22"/>
          <w:szCs w:val="22"/>
        </w:rPr>
        <w:tab/>
        <w:t>Wykonawca ma obowiązek</w:t>
      </w:r>
      <w:r w:rsidR="00776279" w:rsidRPr="00C51FAE">
        <w:rPr>
          <w:rFonts w:ascii="Calibri" w:hAnsi="Calibri" w:cs="Calibri"/>
          <w:sz w:val="22"/>
          <w:szCs w:val="22"/>
        </w:rPr>
        <w:t xml:space="preserve"> wywiezieni</w:t>
      </w:r>
      <w:r w:rsidRPr="00C51FAE">
        <w:rPr>
          <w:rFonts w:ascii="Calibri" w:hAnsi="Calibri" w:cs="Calibri"/>
          <w:sz w:val="22"/>
          <w:szCs w:val="22"/>
        </w:rPr>
        <w:t>a</w:t>
      </w:r>
      <w:r w:rsidR="00776279" w:rsidRPr="00C51FAE">
        <w:rPr>
          <w:rFonts w:ascii="Calibri" w:hAnsi="Calibri" w:cs="Calibri"/>
          <w:sz w:val="22"/>
          <w:szCs w:val="22"/>
        </w:rPr>
        <w:t xml:space="preserve"> materiałów rozbiórkowych i ich utylizacja wraz </w:t>
      </w:r>
      <w:r w:rsidRPr="00C51FAE">
        <w:rPr>
          <w:rFonts w:ascii="Calibri" w:hAnsi="Calibri" w:cs="Calibri"/>
          <w:sz w:val="22"/>
          <w:szCs w:val="22"/>
        </w:rPr>
        <w:br/>
      </w:r>
      <w:r w:rsidR="00776279" w:rsidRPr="00C51FAE">
        <w:rPr>
          <w:rFonts w:ascii="Calibri" w:hAnsi="Calibri" w:cs="Calibri"/>
          <w:sz w:val="22"/>
          <w:szCs w:val="22"/>
        </w:rPr>
        <w:t>z utrzymaniem porządku na terenie robót i wokół budynku.</w:t>
      </w:r>
    </w:p>
    <w:p w14:paraId="3D880EB9" w14:textId="29D92247" w:rsidR="00776279" w:rsidRDefault="00776279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776279">
        <w:rPr>
          <w:rFonts w:ascii="Calibri" w:hAnsi="Calibri" w:cs="Calibri"/>
          <w:sz w:val="22"/>
          <w:szCs w:val="22"/>
        </w:rPr>
        <w:t xml:space="preserve">Wykonawca zobowiązany jest usuwać z terenu CRR KRUS wszystkie odpady, które powstaną w związku </w:t>
      </w:r>
      <w:r w:rsidR="00C72DB0">
        <w:rPr>
          <w:rFonts w:ascii="Calibri" w:hAnsi="Calibri" w:cs="Calibri"/>
          <w:sz w:val="22"/>
          <w:szCs w:val="22"/>
        </w:rPr>
        <w:br/>
      </w:r>
      <w:r w:rsidRPr="00776279">
        <w:rPr>
          <w:rFonts w:ascii="Calibri" w:hAnsi="Calibri" w:cs="Calibri"/>
          <w:sz w:val="22"/>
          <w:szCs w:val="22"/>
        </w:rPr>
        <w:t>z realizacją przez Wykonawcę przedmiotu zamówienia przy przestrzeganiu obowiązujących przepisów oraz zabezpieczyć kontener na odpady (ująć w kosztorysie)</w:t>
      </w:r>
      <w:r w:rsidR="00C72DB0">
        <w:rPr>
          <w:rFonts w:ascii="Calibri" w:hAnsi="Calibri" w:cs="Calibri"/>
          <w:sz w:val="22"/>
          <w:szCs w:val="22"/>
        </w:rPr>
        <w:t>.</w:t>
      </w:r>
    </w:p>
    <w:p w14:paraId="2BFD30F7" w14:textId="77777777" w:rsidR="00776279" w:rsidRDefault="00776279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1F2D15A1" w14:textId="77777777" w:rsidR="00666981" w:rsidRDefault="00666981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61AD6125" w14:textId="77777777" w:rsidR="00666981" w:rsidRDefault="00666981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0A010AF1" w14:textId="77777777" w:rsidR="00B851C6" w:rsidRDefault="00B851C6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B</w:t>
      </w:r>
      <w:r w:rsidRPr="00B851C6">
        <w:rPr>
          <w:rFonts w:ascii="Calibri" w:hAnsi="Calibri" w:cs="Calibri"/>
          <w:b/>
          <w:bCs/>
          <w:sz w:val="22"/>
          <w:szCs w:val="22"/>
        </w:rPr>
        <w:t xml:space="preserve">. </w:t>
      </w:r>
      <w:r>
        <w:rPr>
          <w:rFonts w:ascii="Calibri" w:hAnsi="Calibri" w:cs="Calibri"/>
          <w:b/>
          <w:bCs/>
          <w:sz w:val="22"/>
          <w:szCs w:val="22"/>
        </w:rPr>
        <w:t>Wymiana stolarki drzwiowej wraz z oświetleniem w holu</w:t>
      </w:r>
    </w:p>
    <w:p w14:paraId="19E06088" w14:textId="506251BA" w:rsidR="003E543C" w:rsidRDefault="00B851C6" w:rsidP="002F33C6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demontaż </w:t>
      </w:r>
      <w:r w:rsidR="00505F36">
        <w:rPr>
          <w:rFonts w:ascii="Calibri" w:hAnsi="Calibri" w:cs="Calibri"/>
          <w:sz w:val="22"/>
          <w:szCs w:val="22"/>
        </w:rPr>
        <w:t xml:space="preserve">istniejących </w:t>
      </w:r>
      <w:r>
        <w:rPr>
          <w:rFonts w:ascii="Calibri" w:hAnsi="Calibri" w:cs="Calibri"/>
          <w:sz w:val="22"/>
          <w:szCs w:val="22"/>
        </w:rPr>
        <w:t xml:space="preserve">drzwi </w:t>
      </w:r>
      <w:r w:rsidR="003E543C">
        <w:rPr>
          <w:rFonts w:ascii="Calibri" w:hAnsi="Calibri" w:cs="Calibri"/>
          <w:sz w:val="22"/>
          <w:szCs w:val="22"/>
        </w:rPr>
        <w:t xml:space="preserve">wraz z </w:t>
      </w:r>
      <w:r w:rsidR="003E543C" w:rsidRPr="005E441F">
        <w:rPr>
          <w:rFonts w:ascii="Calibri" w:hAnsi="Calibri" w:cs="Calibri"/>
          <w:sz w:val="22"/>
          <w:szCs w:val="22"/>
        </w:rPr>
        <w:t xml:space="preserve">ościeżnicami – </w:t>
      </w:r>
      <w:r w:rsidR="00C51FAE" w:rsidRPr="005E441F">
        <w:rPr>
          <w:rFonts w:ascii="Calibri" w:hAnsi="Calibri" w:cs="Calibri"/>
          <w:sz w:val="22"/>
          <w:szCs w:val="22"/>
        </w:rPr>
        <w:t>7</w:t>
      </w:r>
      <w:r w:rsidR="003E543C" w:rsidRPr="005E441F">
        <w:rPr>
          <w:rFonts w:ascii="Calibri" w:hAnsi="Calibri" w:cs="Calibri"/>
          <w:sz w:val="22"/>
          <w:szCs w:val="22"/>
        </w:rPr>
        <w:t xml:space="preserve"> szt.</w:t>
      </w:r>
    </w:p>
    <w:p w14:paraId="53DEA3C3" w14:textId="111B8089" w:rsidR="007301E9" w:rsidRDefault="007301E9" w:rsidP="007301E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671ED279" wp14:editId="5834D10B">
            <wp:extent cx="2461260" cy="3284962"/>
            <wp:effectExtent l="0" t="0" r="0" b="0"/>
            <wp:docPr id="2107161477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291" cy="3289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4EF415BF" w14:textId="43CD6F2E" w:rsidR="007301E9" w:rsidRDefault="007301E9" w:rsidP="007301E9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14 – hol główny – Stolarka drzwiowa</w:t>
      </w:r>
    </w:p>
    <w:p w14:paraId="2644AD7E" w14:textId="55F08024" w:rsidR="003E543C" w:rsidRDefault="003E543C" w:rsidP="00B851C6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oświetlenia holu w tym oświetlenia ewakuacyjnego– 13 szt.</w:t>
      </w:r>
    </w:p>
    <w:p w14:paraId="611E313A" w14:textId="77777777" w:rsidR="00C51FAE" w:rsidRDefault="00C51FAE" w:rsidP="00B851C6">
      <w:pPr>
        <w:rPr>
          <w:rFonts w:ascii="Calibri" w:hAnsi="Calibri" w:cs="Calibri"/>
          <w:sz w:val="22"/>
          <w:szCs w:val="22"/>
        </w:rPr>
      </w:pPr>
    </w:p>
    <w:p w14:paraId="18707802" w14:textId="329DD00E" w:rsidR="007301E9" w:rsidRDefault="007301E9" w:rsidP="007301E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6F2DDEED" wp14:editId="1D0EB4A5">
            <wp:extent cx="2504123" cy="3338831"/>
            <wp:effectExtent l="0" t="0" r="0" b="0"/>
            <wp:docPr id="1009259856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330" cy="3340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75C84416" w14:textId="273EA064" w:rsidR="007301E9" w:rsidRDefault="007301E9" w:rsidP="007301E9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15 – hol główny – Oświetlenie główne</w:t>
      </w:r>
    </w:p>
    <w:p w14:paraId="4F43C423" w14:textId="77777777" w:rsidR="007301E9" w:rsidRDefault="007301E9" w:rsidP="007301E9">
      <w:pPr>
        <w:jc w:val="center"/>
        <w:rPr>
          <w:rFonts w:ascii="Calibri" w:hAnsi="Calibri" w:cs="Calibri"/>
          <w:sz w:val="22"/>
          <w:szCs w:val="22"/>
        </w:rPr>
      </w:pPr>
    </w:p>
    <w:p w14:paraId="61F2F6E6" w14:textId="0DCFB844" w:rsidR="00B851C6" w:rsidRDefault="003E543C" w:rsidP="00B851C6">
      <w:pPr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oświetlenia recepcji – 3 szt.</w:t>
      </w:r>
      <w:r w:rsidR="00B851C6" w:rsidRPr="00B851C6">
        <w:rPr>
          <w:rFonts w:ascii="Calibri" w:hAnsi="Calibri" w:cs="Calibri"/>
          <w:b/>
          <w:bCs/>
          <w:sz w:val="22"/>
          <w:szCs w:val="22"/>
        </w:rPr>
        <w:t xml:space="preserve"> </w:t>
      </w:r>
    </w:p>
    <w:p w14:paraId="6D755021" w14:textId="631A5DD3" w:rsidR="007301E9" w:rsidRDefault="007301E9" w:rsidP="007301E9">
      <w:pPr>
        <w:jc w:val="center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noProof/>
          <w:sz w:val="22"/>
          <w:szCs w:val="22"/>
        </w:rPr>
        <w:drawing>
          <wp:inline distT="0" distB="0" distL="0" distR="0" wp14:anchorId="36161CFA" wp14:editId="53B9CCBE">
            <wp:extent cx="2929828" cy="2347595"/>
            <wp:effectExtent l="0" t="0" r="4445" b="0"/>
            <wp:docPr id="1943055524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606" cy="2353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0F424C6F" w14:textId="19643D76" w:rsidR="007301E9" w:rsidRDefault="007301E9" w:rsidP="007301E9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16 – recepcja – Oświetlenie recepcji</w:t>
      </w:r>
    </w:p>
    <w:p w14:paraId="1B93C6E7" w14:textId="77777777" w:rsidR="007301E9" w:rsidRDefault="007301E9" w:rsidP="007301E9">
      <w:pPr>
        <w:jc w:val="center"/>
        <w:rPr>
          <w:rFonts w:ascii="Calibri" w:hAnsi="Calibri" w:cs="Calibri"/>
          <w:b/>
          <w:bCs/>
          <w:sz w:val="22"/>
          <w:szCs w:val="22"/>
        </w:rPr>
      </w:pPr>
    </w:p>
    <w:p w14:paraId="007F3579" w14:textId="4C55FFB6" w:rsidR="007301E9" w:rsidRDefault="007301E9" w:rsidP="00B851C6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oświetlenie górnego – 5 szt.</w:t>
      </w:r>
    </w:p>
    <w:p w14:paraId="61394A10" w14:textId="77777777" w:rsidR="00E8333B" w:rsidRDefault="00E8333B" w:rsidP="00B851C6">
      <w:pPr>
        <w:rPr>
          <w:rFonts w:ascii="Calibri" w:hAnsi="Calibri" w:cs="Calibri"/>
          <w:sz w:val="22"/>
          <w:szCs w:val="22"/>
        </w:rPr>
      </w:pPr>
    </w:p>
    <w:p w14:paraId="6FED2CC7" w14:textId="16BA185A" w:rsidR="007301E9" w:rsidRDefault="007301E9" w:rsidP="007301E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7DD62C12" wp14:editId="2FE787BA">
            <wp:extent cx="2874645" cy="3731741"/>
            <wp:effectExtent l="0" t="0" r="1905" b="2540"/>
            <wp:docPr id="1827233727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643" cy="3738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33EC3F1E" w14:textId="3D80BDD2" w:rsidR="007301E9" w:rsidRDefault="007301E9" w:rsidP="007301E9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17 – hol główny – Oświetlenie górne</w:t>
      </w:r>
    </w:p>
    <w:p w14:paraId="2CD69705" w14:textId="77777777" w:rsidR="002A3EDD" w:rsidRDefault="002A3EDD" w:rsidP="00B851C6">
      <w:pPr>
        <w:rPr>
          <w:rFonts w:ascii="Calibri" w:hAnsi="Calibri" w:cs="Calibri"/>
          <w:sz w:val="22"/>
          <w:szCs w:val="22"/>
        </w:rPr>
      </w:pPr>
    </w:p>
    <w:p w14:paraId="013FDD22" w14:textId="7CBAFF06" w:rsidR="005A28AB" w:rsidRDefault="005A28AB" w:rsidP="00B851C6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oświetlenia – kinkietów – 6 szt.</w:t>
      </w:r>
    </w:p>
    <w:p w14:paraId="425BE683" w14:textId="77777777" w:rsidR="00E8333B" w:rsidRDefault="00E8333B" w:rsidP="00B851C6">
      <w:pPr>
        <w:rPr>
          <w:rFonts w:ascii="Calibri" w:hAnsi="Calibri" w:cs="Calibri"/>
          <w:sz w:val="22"/>
          <w:szCs w:val="22"/>
        </w:rPr>
      </w:pPr>
    </w:p>
    <w:p w14:paraId="6BC6C3D4" w14:textId="680EC11B" w:rsidR="00DC6787" w:rsidRDefault="00DC6787" w:rsidP="00DC678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3E32DCCF" wp14:editId="35AE885B">
            <wp:extent cx="2538267" cy="2220085"/>
            <wp:effectExtent l="0" t="0" r="0" b="8890"/>
            <wp:docPr id="2082039673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713" cy="2237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3CF04BD5" w14:textId="3ED0F0B9" w:rsidR="00DC6787" w:rsidRPr="005A28AB" w:rsidRDefault="00DC6787" w:rsidP="00592BF6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18 – hol główny – kinkiety</w:t>
      </w:r>
    </w:p>
    <w:p w14:paraId="2F5603AA" w14:textId="69B1B07A" w:rsidR="003E543C" w:rsidRDefault="003E543C" w:rsidP="002F33C6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wszystkie materiały należy zutylizować oraz posprzątać teren robót po pracach rozbiórkowych</w:t>
      </w:r>
    </w:p>
    <w:p w14:paraId="262D6695" w14:textId="77777777" w:rsidR="00DC6787" w:rsidRPr="003E543C" w:rsidRDefault="00DC6787" w:rsidP="002F33C6">
      <w:pPr>
        <w:jc w:val="both"/>
        <w:rPr>
          <w:rFonts w:ascii="Calibri" w:hAnsi="Calibri" w:cs="Calibri"/>
          <w:sz w:val="22"/>
          <w:szCs w:val="22"/>
        </w:rPr>
      </w:pPr>
    </w:p>
    <w:p w14:paraId="313EBD0E" w14:textId="44BD6199" w:rsidR="00DC6787" w:rsidRDefault="002A3EDD" w:rsidP="002A3EDD">
      <w:pPr>
        <w:autoSpaceDE w:val="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="00361BAF">
        <w:rPr>
          <w:rFonts w:ascii="Calibri" w:hAnsi="Calibri" w:cs="Calibri"/>
          <w:sz w:val="22"/>
          <w:szCs w:val="22"/>
        </w:rPr>
        <w:t xml:space="preserve">W związku z realizacja przedmiotu zamówienia </w:t>
      </w:r>
      <w:r w:rsidR="00DC6787" w:rsidRPr="00776279">
        <w:rPr>
          <w:rFonts w:ascii="Calibri" w:hAnsi="Calibri" w:cs="Calibri"/>
          <w:sz w:val="22"/>
          <w:szCs w:val="22"/>
        </w:rPr>
        <w:t>Wykonawca zobowiązany jest</w:t>
      </w:r>
      <w:r w:rsidR="002B2B6A">
        <w:rPr>
          <w:rFonts w:ascii="Calibri" w:hAnsi="Calibri" w:cs="Calibri"/>
          <w:sz w:val="22"/>
          <w:szCs w:val="22"/>
        </w:rPr>
        <w:t xml:space="preserve"> gromadzić i</w:t>
      </w:r>
      <w:r w:rsidR="00DC6787" w:rsidRPr="00776279">
        <w:rPr>
          <w:rFonts w:ascii="Calibri" w:hAnsi="Calibri" w:cs="Calibri"/>
          <w:sz w:val="22"/>
          <w:szCs w:val="22"/>
        </w:rPr>
        <w:t xml:space="preserve"> usuwać z terenu CRR KRUS wszystkie odpady, które powstaną oraz zabezpieczyć kontener na odpady (ująć w kosztorysie)</w:t>
      </w:r>
      <w:r w:rsidR="00361BAF">
        <w:rPr>
          <w:rFonts w:ascii="Calibri" w:hAnsi="Calibri" w:cs="Calibri"/>
          <w:sz w:val="22"/>
          <w:szCs w:val="22"/>
        </w:rPr>
        <w:t>, z obowiązkiem</w:t>
      </w:r>
      <w:r w:rsidR="00361BAF" w:rsidRPr="00776279">
        <w:rPr>
          <w:rFonts w:ascii="Calibri" w:hAnsi="Calibri" w:cs="Calibri"/>
          <w:sz w:val="22"/>
          <w:szCs w:val="22"/>
        </w:rPr>
        <w:t xml:space="preserve"> przestrzegani</w:t>
      </w:r>
      <w:r w:rsidR="00361BAF">
        <w:rPr>
          <w:rFonts w:ascii="Calibri" w:hAnsi="Calibri" w:cs="Calibri"/>
          <w:sz w:val="22"/>
          <w:szCs w:val="22"/>
        </w:rPr>
        <w:t>a</w:t>
      </w:r>
      <w:r w:rsidR="00361BAF" w:rsidRPr="00776279">
        <w:rPr>
          <w:rFonts w:ascii="Calibri" w:hAnsi="Calibri" w:cs="Calibri"/>
          <w:sz w:val="22"/>
          <w:szCs w:val="22"/>
        </w:rPr>
        <w:t xml:space="preserve"> obowiązujących przepisów</w:t>
      </w:r>
      <w:r w:rsidR="00361BAF">
        <w:rPr>
          <w:rFonts w:ascii="Calibri" w:hAnsi="Calibri" w:cs="Calibri"/>
          <w:sz w:val="22"/>
          <w:szCs w:val="22"/>
        </w:rPr>
        <w:t xml:space="preserve"> prawa w tym zakresie.</w:t>
      </w:r>
    </w:p>
    <w:p w14:paraId="7AA26D8E" w14:textId="77777777" w:rsidR="003E543C" w:rsidRDefault="003E543C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62524E2B" w14:textId="3C16D386" w:rsidR="003E543C" w:rsidRDefault="003E543C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C</w:t>
      </w:r>
      <w:r w:rsidRPr="00B851C6">
        <w:rPr>
          <w:rFonts w:ascii="Calibri" w:hAnsi="Calibri" w:cs="Calibri"/>
          <w:b/>
          <w:bCs/>
          <w:sz w:val="22"/>
          <w:szCs w:val="22"/>
        </w:rPr>
        <w:t xml:space="preserve">. </w:t>
      </w:r>
      <w:r>
        <w:rPr>
          <w:rFonts w:ascii="Calibri" w:hAnsi="Calibri" w:cs="Calibri"/>
          <w:b/>
          <w:bCs/>
          <w:sz w:val="22"/>
          <w:szCs w:val="22"/>
        </w:rPr>
        <w:t xml:space="preserve">Wymiana warstwy wykończeniowej na </w:t>
      </w:r>
      <w:r w:rsidR="00FB266B">
        <w:rPr>
          <w:rFonts w:ascii="Calibri" w:hAnsi="Calibri" w:cs="Calibri"/>
          <w:b/>
          <w:bCs/>
          <w:sz w:val="22"/>
          <w:szCs w:val="22"/>
        </w:rPr>
        <w:t xml:space="preserve">I </w:t>
      </w:r>
      <w:r>
        <w:rPr>
          <w:rFonts w:ascii="Calibri" w:hAnsi="Calibri" w:cs="Calibri"/>
          <w:b/>
          <w:bCs/>
          <w:sz w:val="22"/>
          <w:szCs w:val="22"/>
        </w:rPr>
        <w:t xml:space="preserve">piętrze, II piętrze oraz III piętrze </w:t>
      </w:r>
      <w:r w:rsidR="00776279">
        <w:rPr>
          <w:rFonts w:ascii="Calibri" w:hAnsi="Calibri" w:cs="Calibri"/>
          <w:b/>
          <w:bCs/>
          <w:sz w:val="22"/>
          <w:szCs w:val="22"/>
        </w:rPr>
        <w:t>–</w:t>
      </w:r>
      <w:r>
        <w:rPr>
          <w:rFonts w:ascii="Calibri" w:hAnsi="Calibri" w:cs="Calibri"/>
          <w:b/>
          <w:bCs/>
          <w:sz w:val="22"/>
          <w:szCs w:val="22"/>
        </w:rPr>
        <w:t xml:space="preserve"> wykładziny</w:t>
      </w:r>
      <w:r w:rsidR="00776279">
        <w:rPr>
          <w:rFonts w:ascii="Calibri" w:hAnsi="Calibri" w:cs="Calibri"/>
          <w:b/>
          <w:bCs/>
          <w:sz w:val="22"/>
          <w:szCs w:val="22"/>
        </w:rPr>
        <w:t xml:space="preserve"> dywanowe </w:t>
      </w:r>
      <w:r w:rsidR="00FB266B">
        <w:rPr>
          <w:rFonts w:ascii="Calibri" w:hAnsi="Calibri" w:cs="Calibri"/>
          <w:b/>
          <w:bCs/>
          <w:sz w:val="22"/>
          <w:szCs w:val="22"/>
        </w:rPr>
        <w:br/>
      </w:r>
      <w:r w:rsidR="00776279">
        <w:rPr>
          <w:rFonts w:ascii="Calibri" w:hAnsi="Calibri" w:cs="Calibri"/>
          <w:b/>
          <w:bCs/>
          <w:sz w:val="22"/>
          <w:szCs w:val="22"/>
        </w:rPr>
        <w:t>w płytkach wraz z cokołami</w:t>
      </w:r>
      <w:r w:rsidR="00FB266B">
        <w:rPr>
          <w:rFonts w:ascii="Calibri" w:hAnsi="Calibri" w:cs="Calibri"/>
          <w:b/>
          <w:bCs/>
          <w:sz w:val="22"/>
          <w:szCs w:val="22"/>
        </w:rPr>
        <w:t>:</w:t>
      </w:r>
    </w:p>
    <w:p w14:paraId="4B5DA0AC" w14:textId="77777777" w:rsidR="00FB266B" w:rsidRDefault="00FB266B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26080733" w14:textId="24B727D8" w:rsidR="003E543C" w:rsidRDefault="00FB266B" w:rsidP="002F33C6">
      <w:pPr>
        <w:numPr>
          <w:ilvl w:val="1"/>
          <w:numId w:val="11"/>
        </w:numPr>
        <w:tabs>
          <w:tab w:val="clear" w:pos="1440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I </w:t>
      </w:r>
      <w:r w:rsidR="003E543C">
        <w:rPr>
          <w:rFonts w:ascii="Calibri" w:hAnsi="Calibri" w:cs="Calibri"/>
          <w:sz w:val="22"/>
          <w:szCs w:val="22"/>
        </w:rPr>
        <w:t>Piętro</w:t>
      </w:r>
      <w:r w:rsidR="00D60CC2">
        <w:rPr>
          <w:rFonts w:ascii="Calibri" w:hAnsi="Calibri" w:cs="Calibri"/>
          <w:sz w:val="22"/>
          <w:szCs w:val="22"/>
        </w:rPr>
        <w:t xml:space="preserve"> </w:t>
      </w:r>
      <w:r w:rsidR="003E543C">
        <w:rPr>
          <w:rFonts w:ascii="Calibri" w:hAnsi="Calibri" w:cs="Calibri"/>
          <w:sz w:val="22"/>
          <w:szCs w:val="22"/>
        </w:rPr>
        <w:t>- wykładzina</w:t>
      </w:r>
      <w:r w:rsidR="003E543C">
        <w:rPr>
          <w:rFonts w:ascii="Calibri" w:hAnsi="Calibri" w:cs="Calibri"/>
          <w:sz w:val="22"/>
          <w:szCs w:val="22"/>
        </w:rPr>
        <w:tab/>
      </w:r>
      <w:r w:rsidR="003E543C">
        <w:rPr>
          <w:rFonts w:ascii="Calibri" w:hAnsi="Calibri" w:cs="Calibri"/>
          <w:sz w:val="22"/>
          <w:szCs w:val="22"/>
        </w:rPr>
        <w:tab/>
      </w:r>
      <w:r w:rsidR="003E543C">
        <w:rPr>
          <w:rFonts w:ascii="Calibri" w:hAnsi="Calibri" w:cs="Calibri"/>
          <w:sz w:val="22"/>
          <w:szCs w:val="22"/>
        </w:rPr>
        <w:tab/>
      </w:r>
      <w:r w:rsidR="003E543C">
        <w:rPr>
          <w:rFonts w:ascii="Calibri" w:hAnsi="Calibri" w:cs="Calibri"/>
          <w:sz w:val="22"/>
          <w:szCs w:val="22"/>
        </w:rPr>
        <w:tab/>
      </w:r>
      <w:r w:rsidR="003E543C">
        <w:rPr>
          <w:rFonts w:ascii="Calibri" w:hAnsi="Calibri" w:cs="Calibri"/>
          <w:sz w:val="22"/>
          <w:szCs w:val="22"/>
        </w:rPr>
        <w:tab/>
      </w:r>
      <w:r w:rsidR="00D60CC2">
        <w:rPr>
          <w:rFonts w:ascii="Calibri" w:hAnsi="Calibri" w:cs="Calibri"/>
          <w:sz w:val="22"/>
          <w:szCs w:val="22"/>
        </w:rPr>
        <w:t xml:space="preserve">               </w:t>
      </w:r>
      <w:r w:rsidR="003E543C">
        <w:rPr>
          <w:rFonts w:ascii="Calibri" w:hAnsi="Calibri" w:cs="Calibri"/>
          <w:sz w:val="22"/>
          <w:szCs w:val="22"/>
        </w:rPr>
        <w:tab/>
        <w:t>104,0</w:t>
      </w:r>
      <w:r w:rsidR="003E543C" w:rsidRPr="00636B36">
        <w:rPr>
          <w:rFonts w:ascii="Calibri" w:hAnsi="Calibri" w:cs="Calibri"/>
          <w:sz w:val="22"/>
          <w:szCs w:val="22"/>
        </w:rPr>
        <w:t xml:space="preserve"> m2</w:t>
      </w:r>
    </w:p>
    <w:p w14:paraId="1D08FB95" w14:textId="77777777" w:rsidR="003E543C" w:rsidRDefault="003E543C" w:rsidP="002F33C6">
      <w:pPr>
        <w:numPr>
          <w:ilvl w:val="1"/>
          <w:numId w:val="11"/>
        </w:numPr>
        <w:tabs>
          <w:tab w:val="clear" w:pos="1440"/>
          <w:tab w:val="num" w:pos="1134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 Piętro - wykładzina</w:t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70,5</w:t>
      </w:r>
      <w:r w:rsidRPr="00636B36">
        <w:rPr>
          <w:rFonts w:ascii="Calibri" w:hAnsi="Calibri" w:cs="Calibri"/>
          <w:sz w:val="22"/>
          <w:szCs w:val="22"/>
        </w:rPr>
        <w:t>m2</w:t>
      </w:r>
    </w:p>
    <w:p w14:paraId="7CA8449D" w14:textId="77777777" w:rsidR="003E543C" w:rsidRDefault="003E543C" w:rsidP="002F33C6">
      <w:pPr>
        <w:numPr>
          <w:ilvl w:val="1"/>
          <w:numId w:val="11"/>
        </w:numPr>
        <w:tabs>
          <w:tab w:val="clear" w:pos="1440"/>
          <w:tab w:val="num" w:pos="1134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III Piętro - wykładzina</w:t>
      </w:r>
      <w:r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102,3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291025B4" w14:textId="77777777" w:rsidR="00776279" w:rsidRDefault="00776279" w:rsidP="002F33C6">
      <w:pPr>
        <w:jc w:val="both"/>
        <w:rPr>
          <w:rFonts w:ascii="Calibri" w:hAnsi="Calibri" w:cs="Calibri"/>
          <w:sz w:val="22"/>
          <w:szCs w:val="22"/>
        </w:rPr>
      </w:pPr>
    </w:p>
    <w:p w14:paraId="725CDE7D" w14:textId="03B1E4FA" w:rsidR="0067558E" w:rsidRPr="00776279" w:rsidRDefault="006C12A5" w:rsidP="00C51FAE">
      <w:pPr>
        <w:ind w:firstLine="491"/>
        <w:jc w:val="both"/>
        <w:rPr>
          <w:rFonts w:ascii="Calibri" w:hAnsi="Calibri" w:cs="Calibri"/>
          <w:sz w:val="22"/>
          <w:szCs w:val="22"/>
        </w:rPr>
      </w:pPr>
      <w:r w:rsidRPr="00776279">
        <w:rPr>
          <w:rFonts w:ascii="Calibri" w:hAnsi="Calibri" w:cs="Calibri"/>
          <w:sz w:val="22"/>
          <w:szCs w:val="22"/>
        </w:rPr>
        <w:t>Zabezpieczenie ścian przed wybrudzeniem,</w:t>
      </w:r>
      <w:r>
        <w:rPr>
          <w:rFonts w:ascii="Calibri" w:hAnsi="Calibri" w:cs="Calibri"/>
          <w:sz w:val="22"/>
          <w:szCs w:val="22"/>
        </w:rPr>
        <w:t xml:space="preserve"> ponieważ ściany w jej obrębie nie są przewidziane do ponownego malowania</w:t>
      </w:r>
      <w:r w:rsidRPr="00776279">
        <w:rPr>
          <w:rFonts w:ascii="Calibri" w:hAnsi="Calibri" w:cs="Calibri"/>
          <w:sz w:val="22"/>
          <w:szCs w:val="22"/>
        </w:rPr>
        <w:t>. Prace</w:t>
      </w:r>
      <w:r w:rsidR="00FB266B">
        <w:rPr>
          <w:rFonts w:ascii="Calibri" w:hAnsi="Calibri" w:cs="Calibri"/>
          <w:sz w:val="22"/>
          <w:szCs w:val="22"/>
        </w:rPr>
        <w:t xml:space="preserve"> powinny być</w:t>
      </w:r>
      <w:r w:rsidRPr="00776279">
        <w:rPr>
          <w:rFonts w:ascii="Calibri" w:hAnsi="Calibri" w:cs="Calibri"/>
          <w:sz w:val="22"/>
          <w:szCs w:val="22"/>
        </w:rPr>
        <w:t xml:space="preserve"> prowadzone systematycznie, zgodnie z technologią</w:t>
      </w:r>
      <w:r w:rsidR="00FB266B">
        <w:rPr>
          <w:rFonts w:ascii="Calibri" w:hAnsi="Calibri" w:cs="Calibri"/>
          <w:sz w:val="22"/>
          <w:szCs w:val="22"/>
        </w:rPr>
        <w:t>,</w:t>
      </w:r>
      <w:r w:rsidRPr="00776279">
        <w:rPr>
          <w:rFonts w:ascii="Calibri" w:hAnsi="Calibri" w:cs="Calibri"/>
          <w:sz w:val="22"/>
          <w:szCs w:val="22"/>
        </w:rPr>
        <w:t xml:space="preserve"> wyklucza się powstanie przestojów po rozpoczęciu wymiany wykładziny (obiekt czynny 24h).</w:t>
      </w:r>
    </w:p>
    <w:p w14:paraId="06F4371D" w14:textId="596E49C9" w:rsidR="00B851C6" w:rsidRDefault="007301E9" w:rsidP="00E8333B">
      <w:pPr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7E94A1A5" wp14:editId="13E04048">
            <wp:extent cx="2585085" cy="2585085"/>
            <wp:effectExtent l="0" t="0" r="5715" b="5715"/>
            <wp:docPr id="369301474" name="Obraz 26" descr="Obraz zawierający w pomieszczeniu, ściana, sufit, prysznic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301474" name="Obraz 26" descr="Obraz zawierający w pomieszczeniu, ściana, sufit, prysznic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85988" cy="2585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5CDE4A94" wp14:editId="77625EEA">
            <wp:extent cx="2566035" cy="2566035"/>
            <wp:effectExtent l="0" t="0" r="5715" b="5715"/>
            <wp:docPr id="1845277592" name="Obraz 25" descr="Obraz zawierający ściana, Prostokąt, sklejka, w pomieszczeni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277592" name="Obraz 25" descr="Obraz zawierający ściana, Prostokąt, sklejka, w pomieszczeniu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67863" cy="2567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ACCDBED" w14:textId="1960EB5B" w:rsidR="007301E9" w:rsidRDefault="007301E9" w:rsidP="007301E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</w:t>
      </w:r>
      <w:r w:rsidR="00DC6787">
        <w:rPr>
          <w:rFonts w:ascii="Calibri" w:hAnsi="Calibri" w:cs="Calibri"/>
          <w:sz w:val="22"/>
          <w:szCs w:val="22"/>
        </w:rPr>
        <w:t>9 i 20</w:t>
      </w:r>
      <w:r>
        <w:rPr>
          <w:rFonts w:ascii="Calibri" w:hAnsi="Calibri" w:cs="Calibri"/>
          <w:sz w:val="22"/>
          <w:szCs w:val="22"/>
        </w:rPr>
        <w:t xml:space="preserve"> – </w:t>
      </w:r>
      <w:r w:rsidR="00DC6787">
        <w:rPr>
          <w:rFonts w:ascii="Calibri" w:hAnsi="Calibri" w:cs="Calibri"/>
          <w:sz w:val="22"/>
          <w:szCs w:val="22"/>
        </w:rPr>
        <w:t>piętro I – Wykładzina dywanowa z cokołem</w:t>
      </w:r>
    </w:p>
    <w:p w14:paraId="11523BCD" w14:textId="77777777" w:rsidR="007301E9" w:rsidRDefault="007301E9" w:rsidP="002F33C6">
      <w:pPr>
        <w:jc w:val="both"/>
        <w:rPr>
          <w:rFonts w:ascii="Calibri" w:hAnsi="Calibri" w:cs="Calibri"/>
          <w:sz w:val="22"/>
          <w:szCs w:val="22"/>
        </w:rPr>
      </w:pPr>
    </w:p>
    <w:p w14:paraId="4F6CF5E1" w14:textId="7C98CB0B" w:rsidR="00C55365" w:rsidRPr="00CD3D9C" w:rsidRDefault="00C55365" w:rsidP="002F33C6">
      <w:pPr>
        <w:pStyle w:val="Nagwek1"/>
        <w:jc w:val="both"/>
      </w:pPr>
      <w:bookmarkStart w:id="16" w:name="_Toc202670673"/>
      <w:r w:rsidRPr="00CD3D9C">
        <w:lastRenderedPageBreak/>
        <w:t xml:space="preserve">6.  </w:t>
      </w:r>
      <w:r w:rsidR="00B851C6" w:rsidRPr="00CD3D9C">
        <w:t>Prace wykończeniowe</w:t>
      </w:r>
      <w:bookmarkEnd w:id="16"/>
    </w:p>
    <w:p w14:paraId="10EC0345" w14:textId="77777777" w:rsidR="00264B54" w:rsidRPr="00CD3D9C" w:rsidRDefault="004F4A4B" w:rsidP="002F33C6">
      <w:pPr>
        <w:jc w:val="both"/>
        <w:rPr>
          <w:rFonts w:ascii="Calibri" w:hAnsi="Calibri" w:cs="Calibri"/>
          <w:sz w:val="22"/>
          <w:szCs w:val="22"/>
        </w:rPr>
      </w:pPr>
      <w:r w:rsidRPr="00CD3D9C">
        <w:rPr>
          <w:rFonts w:ascii="Calibri" w:hAnsi="Calibri" w:cs="Calibri"/>
          <w:sz w:val="22"/>
          <w:szCs w:val="22"/>
        </w:rPr>
        <w:t xml:space="preserve">Remont </w:t>
      </w:r>
      <w:proofErr w:type="gramStart"/>
      <w:r w:rsidRPr="00CD3D9C">
        <w:rPr>
          <w:rFonts w:ascii="Calibri" w:hAnsi="Calibri" w:cs="Calibri"/>
          <w:sz w:val="22"/>
          <w:szCs w:val="22"/>
        </w:rPr>
        <w:t>zakłada</w:t>
      </w:r>
      <w:r w:rsidR="00C55365" w:rsidRPr="00CD3D9C">
        <w:rPr>
          <w:rFonts w:ascii="Calibri" w:hAnsi="Calibri" w:cs="Calibri"/>
          <w:sz w:val="22"/>
          <w:szCs w:val="22"/>
        </w:rPr>
        <w:t xml:space="preserve">  szereg</w:t>
      </w:r>
      <w:proofErr w:type="gramEnd"/>
      <w:r w:rsidR="00C55365" w:rsidRPr="00CD3D9C">
        <w:rPr>
          <w:rFonts w:ascii="Calibri" w:hAnsi="Calibri" w:cs="Calibri"/>
          <w:sz w:val="22"/>
          <w:szCs w:val="22"/>
        </w:rPr>
        <w:t xml:space="preserve"> prac poprawiających stan techniczny urządzeń i struktury pomieszczeń wewnątrz budynku. Wymianie ulegną: </w:t>
      </w:r>
    </w:p>
    <w:p w14:paraId="02E0F5E5" w14:textId="43F70B1A" w:rsidR="00666981" w:rsidRPr="00CD3D9C" w:rsidRDefault="00C55365" w:rsidP="003B01B9">
      <w:pPr>
        <w:jc w:val="both"/>
        <w:rPr>
          <w:rFonts w:ascii="Calibri" w:hAnsi="Calibri" w:cs="Calibri"/>
          <w:sz w:val="22"/>
          <w:szCs w:val="22"/>
        </w:rPr>
      </w:pPr>
      <w:r w:rsidRPr="00CD3D9C">
        <w:rPr>
          <w:rFonts w:ascii="Calibri" w:hAnsi="Calibri" w:cs="Calibri"/>
          <w:sz w:val="22"/>
          <w:szCs w:val="22"/>
        </w:rPr>
        <w:t xml:space="preserve">podłączenia instalacji sanitarnych oraz instalacje elektryczne, podłogi, ściany, </w:t>
      </w:r>
      <w:r w:rsidR="00DC6787" w:rsidRPr="00CD3D9C">
        <w:rPr>
          <w:rFonts w:ascii="Calibri" w:hAnsi="Calibri" w:cs="Calibri"/>
          <w:sz w:val="22"/>
          <w:szCs w:val="22"/>
        </w:rPr>
        <w:t>stolarka</w:t>
      </w:r>
      <w:r w:rsidRPr="00CD3D9C">
        <w:rPr>
          <w:rFonts w:ascii="Calibri" w:hAnsi="Calibri" w:cs="Calibri"/>
          <w:sz w:val="22"/>
          <w:szCs w:val="22"/>
        </w:rPr>
        <w:t xml:space="preserve"> drzwiowa.</w:t>
      </w:r>
    </w:p>
    <w:p w14:paraId="41CD2D14" w14:textId="40B3E3F5" w:rsidR="00666981" w:rsidRPr="00666981" w:rsidRDefault="00666981" w:rsidP="00666981">
      <w:pPr>
        <w:spacing w:line="276" w:lineRule="auto"/>
        <w:jc w:val="both"/>
        <w:rPr>
          <w:rFonts w:ascii="Calibri" w:hAnsi="Calibri" w:cs="Calibri"/>
          <w:color w:val="FF0000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Pr="00CD3D9C">
        <w:rPr>
          <w:rFonts w:ascii="Calibri" w:hAnsi="Calibri" w:cs="Calibri"/>
          <w:sz w:val="22"/>
          <w:szCs w:val="22"/>
        </w:rPr>
        <w:t xml:space="preserve">W przypadku wykrycia wad, błędów </w:t>
      </w:r>
      <w:r w:rsidR="00CD3D9C" w:rsidRPr="00CD3D9C">
        <w:rPr>
          <w:rFonts w:ascii="Calibri" w:hAnsi="Calibri" w:cs="Calibri"/>
          <w:sz w:val="22"/>
          <w:szCs w:val="22"/>
        </w:rPr>
        <w:t>montażowych lub</w:t>
      </w:r>
      <w:r w:rsidRPr="00CD3D9C">
        <w:rPr>
          <w:rFonts w:ascii="Calibri" w:hAnsi="Calibri" w:cs="Calibri"/>
          <w:sz w:val="22"/>
          <w:szCs w:val="22"/>
        </w:rPr>
        <w:t xml:space="preserve"> innych usterek przed i po wykonaniu prac, usterki muszą być usunięte zarówno przed przystąpieniem do robót jak i przed przystąpieniem do kontroli jakości wykonanych robót.</w:t>
      </w:r>
    </w:p>
    <w:p w14:paraId="75B28ED0" w14:textId="77777777" w:rsidR="00C55365" w:rsidRPr="00CF30E9" w:rsidRDefault="00C55365" w:rsidP="00DF74C9">
      <w:pPr>
        <w:jc w:val="center"/>
        <w:rPr>
          <w:rFonts w:ascii="Calibri" w:hAnsi="Calibri" w:cs="Calibri"/>
          <w:sz w:val="22"/>
          <w:szCs w:val="22"/>
          <w:u w:val="single"/>
        </w:rPr>
      </w:pPr>
      <w:r w:rsidRPr="00CF30E9">
        <w:rPr>
          <w:rFonts w:ascii="Calibri" w:hAnsi="Calibri" w:cs="Calibri"/>
          <w:sz w:val="22"/>
          <w:szCs w:val="22"/>
          <w:u w:val="single"/>
        </w:rPr>
        <w:t>Przewidziano następujący zakres robót:</w:t>
      </w:r>
    </w:p>
    <w:p w14:paraId="55003F7A" w14:textId="77777777" w:rsidR="003E543C" w:rsidRDefault="003E543C" w:rsidP="002F33C6">
      <w:pPr>
        <w:jc w:val="both"/>
        <w:rPr>
          <w:rFonts w:ascii="Calibri" w:hAnsi="Calibri" w:cs="Calibri"/>
          <w:sz w:val="22"/>
          <w:szCs w:val="22"/>
        </w:rPr>
      </w:pPr>
    </w:p>
    <w:p w14:paraId="2D1B824F" w14:textId="77777777" w:rsidR="003E543C" w:rsidRPr="00B851C6" w:rsidRDefault="003E543C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B851C6">
        <w:rPr>
          <w:rFonts w:ascii="Calibri" w:hAnsi="Calibri" w:cs="Calibri"/>
          <w:b/>
          <w:bCs/>
          <w:sz w:val="22"/>
          <w:szCs w:val="22"/>
        </w:rPr>
        <w:t xml:space="preserve">A. Remont 3 pomieszczeń do hydroterapii </w:t>
      </w:r>
    </w:p>
    <w:p w14:paraId="6B61E03F" w14:textId="77777777" w:rsidR="00264B54" w:rsidRDefault="00E0170E" w:rsidP="002F33C6">
      <w:pPr>
        <w:jc w:val="both"/>
        <w:rPr>
          <w:rFonts w:ascii="Calibri" w:hAnsi="Calibri" w:cs="Calibri"/>
          <w:sz w:val="22"/>
          <w:szCs w:val="22"/>
        </w:rPr>
      </w:pPr>
      <w:bookmarkStart w:id="17" w:name="_Hlk201695682"/>
      <w:r>
        <w:rPr>
          <w:rFonts w:ascii="Calibri" w:hAnsi="Calibri" w:cs="Calibri"/>
          <w:sz w:val="22"/>
          <w:szCs w:val="22"/>
        </w:rPr>
        <w:t>Przed przystąpieniem do wykonywania nowych okładzin ceramicznych należy</w:t>
      </w:r>
      <w:r w:rsidR="00264B54">
        <w:rPr>
          <w:rFonts w:ascii="Calibri" w:hAnsi="Calibri" w:cs="Calibri"/>
          <w:sz w:val="22"/>
          <w:szCs w:val="22"/>
        </w:rPr>
        <w:t>:</w:t>
      </w:r>
    </w:p>
    <w:p w14:paraId="5C5C6A88" w14:textId="77777777" w:rsidR="00264B54" w:rsidRDefault="00264B54" w:rsidP="002F33C6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="00E0170E">
        <w:rPr>
          <w:rFonts w:ascii="Calibri" w:hAnsi="Calibri" w:cs="Calibri"/>
          <w:sz w:val="22"/>
          <w:szCs w:val="22"/>
        </w:rPr>
        <w:t xml:space="preserve"> zweryfikować możliwość wykonania warstw wykończeniowych bez demontażu</w:t>
      </w:r>
      <w:r>
        <w:rPr>
          <w:rFonts w:ascii="Calibri" w:hAnsi="Calibri" w:cs="Calibri"/>
          <w:sz w:val="22"/>
          <w:szCs w:val="22"/>
        </w:rPr>
        <w:t xml:space="preserve"> istniejącej</w:t>
      </w:r>
      <w:r w:rsidR="00E0170E">
        <w:rPr>
          <w:rFonts w:ascii="Calibri" w:hAnsi="Calibri" w:cs="Calibri"/>
          <w:sz w:val="22"/>
          <w:szCs w:val="22"/>
        </w:rPr>
        <w:t xml:space="preserve"> stolarki rozgraniczającej pomieszczenia S2-1.27 i S2-1.28 od korytarza. </w:t>
      </w:r>
    </w:p>
    <w:p w14:paraId="5F9C0767" w14:textId="77777777" w:rsidR="00264B54" w:rsidRDefault="00264B54" w:rsidP="00264B54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a) </w:t>
      </w:r>
      <w:r w:rsidR="00E0170E">
        <w:rPr>
          <w:rFonts w:ascii="Calibri" w:hAnsi="Calibri" w:cs="Calibri"/>
          <w:sz w:val="22"/>
          <w:szCs w:val="22"/>
        </w:rPr>
        <w:t xml:space="preserve">W przypadku możliwości wykonania nowych warstw wykończeniowych należy skutecznie zabezpieczeń całą stolarkę. </w:t>
      </w:r>
    </w:p>
    <w:p w14:paraId="2F863C81" w14:textId="6174C25E" w:rsidR="00264B54" w:rsidRDefault="00264B54" w:rsidP="00264B54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b) </w:t>
      </w:r>
      <w:r w:rsidR="00E0170E">
        <w:rPr>
          <w:rFonts w:ascii="Calibri" w:hAnsi="Calibri" w:cs="Calibri"/>
          <w:sz w:val="22"/>
          <w:szCs w:val="22"/>
        </w:rPr>
        <w:t xml:space="preserve">W </w:t>
      </w:r>
      <w:r>
        <w:rPr>
          <w:rFonts w:ascii="Calibri" w:hAnsi="Calibri" w:cs="Calibri"/>
          <w:sz w:val="22"/>
          <w:szCs w:val="22"/>
        </w:rPr>
        <w:t>przypadku</w:t>
      </w:r>
      <w:r w:rsidR="00E0170E">
        <w:rPr>
          <w:rFonts w:ascii="Calibri" w:hAnsi="Calibri" w:cs="Calibri"/>
          <w:sz w:val="22"/>
          <w:szCs w:val="22"/>
        </w:rPr>
        <w:t xml:space="preserve"> braku</w:t>
      </w:r>
      <w:r>
        <w:rPr>
          <w:rFonts w:ascii="Calibri" w:hAnsi="Calibri" w:cs="Calibri"/>
          <w:sz w:val="22"/>
          <w:szCs w:val="22"/>
        </w:rPr>
        <w:t xml:space="preserve"> ww.</w:t>
      </w:r>
      <w:r w:rsidR="00E0170E">
        <w:rPr>
          <w:rFonts w:ascii="Calibri" w:hAnsi="Calibri" w:cs="Calibri"/>
          <w:sz w:val="22"/>
          <w:szCs w:val="22"/>
        </w:rPr>
        <w:t xml:space="preserve"> możliwości należy zdemontować </w:t>
      </w:r>
      <w:proofErr w:type="spellStart"/>
      <w:r w:rsidR="00E0170E">
        <w:rPr>
          <w:rFonts w:ascii="Calibri" w:hAnsi="Calibri" w:cs="Calibri"/>
          <w:sz w:val="22"/>
          <w:szCs w:val="22"/>
        </w:rPr>
        <w:t>ist</w:t>
      </w:r>
      <w:proofErr w:type="spellEnd"/>
      <w:r w:rsidR="00E0170E">
        <w:rPr>
          <w:rFonts w:ascii="Calibri" w:hAnsi="Calibri" w:cs="Calibri"/>
          <w:sz w:val="22"/>
          <w:szCs w:val="22"/>
        </w:rPr>
        <w:t>. stolarkę i ponownie ją zamontować</w:t>
      </w:r>
      <w:r>
        <w:rPr>
          <w:rFonts w:ascii="Calibri" w:hAnsi="Calibri" w:cs="Calibri"/>
          <w:sz w:val="22"/>
          <w:szCs w:val="22"/>
        </w:rPr>
        <w:t xml:space="preserve"> po wykonaniu prac</w:t>
      </w:r>
      <w:r w:rsidR="00E0170E">
        <w:rPr>
          <w:rFonts w:ascii="Calibri" w:hAnsi="Calibri" w:cs="Calibri"/>
          <w:sz w:val="22"/>
          <w:szCs w:val="22"/>
        </w:rPr>
        <w:t xml:space="preserve">. </w:t>
      </w:r>
    </w:p>
    <w:p w14:paraId="1FF55716" w14:textId="298A915B" w:rsidR="00E0170E" w:rsidRDefault="00E0170E" w:rsidP="00264B54">
      <w:pPr>
        <w:jc w:val="both"/>
        <w:rPr>
          <w:rFonts w:ascii="Calibri" w:hAnsi="Calibri" w:cs="Calibri"/>
          <w:color w:val="FF0000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Zaleca się pozostawienie istniejącej stolarki bez demontaż</w:t>
      </w:r>
      <w:r w:rsidRPr="00CD3D9C">
        <w:rPr>
          <w:rFonts w:ascii="Calibri" w:hAnsi="Calibri" w:cs="Calibri"/>
          <w:sz w:val="22"/>
          <w:szCs w:val="22"/>
        </w:rPr>
        <w:t>u</w:t>
      </w:r>
      <w:r w:rsidR="003B01B9" w:rsidRPr="00CD3D9C">
        <w:rPr>
          <w:rFonts w:ascii="Calibri" w:hAnsi="Calibri" w:cs="Calibri"/>
          <w:sz w:val="22"/>
          <w:szCs w:val="22"/>
        </w:rPr>
        <w:t xml:space="preserve"> (drzwi przesuwne aluminium i szkło).</w:t>
      </w:r>
    </w:p>
    <w:p w14:paraId="5375098B" w14:textId="5090BED4" w:rsidR="003B01B9" w:rsidRPr="003B01B9" w:rsidRDefault="003B01B9" w:rsidP="003B01B9">
      <w:pPr>
        <w:jc w:val="center"/>
        <w:rPr>
          <w:rFonts w:ascii="Calibri" w:hAnsi="Calibri" w:cs="Calibri"/>
          <w:sz w:val="22"/>
          <w:szCs w:val="22"/>
        </w:rPr>
      </w:pPr>
      <w:r w:rsidRPr="003B01B9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57723556" wp14:editId="47B8C1C6">
            <wp:extent cx="2299237" cy="2568460"/>
            <wp:effectExtent l="0" t="1270" r="5080" b="5080"/>
            <wp:docPr id="752107853" name="Obraz 4" descr="Obraz zawierający ściana, w pomieszczeniu, sufit, kafelek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107853" name="Obraz 4" descr="Obraz zawierający ściana, w pomieszczeniu, sufit, kafelek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H="1">
                      <a:off x="0" y="0"/>
                      <a:ext cx="2350483" cy="2625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641A7B95" w14:textId="2FD5C983" w:rsidR="003B01B9" w:rsidRDefault="00CD3D9C" w:rsidP="003B01B9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21</w:t>
      </w:r>
      <w:r>
        <w:rPr>
          <w:rFonts w:ascii="Calibri" w:hAnsi="Calibri" w:cs="Calibri"/>
          <w:sz w:val="22"/>
          <w:szCs w:val="22"/>
        </w:rPr>
        <w:t xml:space="preserve"> - D</w:t>
      </w:r>
      <w:r w:rsidR="003B01B9">
        <w:rPr>
          <w:rFonts w:ascii="Calibri" w:hAnsi="Calibri" w:cs="Calibri"/>
          <w:sz w:val="22"/>
          <w:szCs w:val="22"/>
        </w:rPr>
        <w:t>rzwi przesuwne</w:t>
      </w:r>
    </w:p>
    <w:p w14:paraId="696FFFAD" w14:textId="77777777" w:rsidR="00264B54" w:rsidRPr="00975274" w:rsidRDefault="00264B54" w:rsidP="00264B54">
      <w:pPr>
        <w:jc w:val="both"/>
        <w:rPr>
          <w:rFonts w:ascii="Calibri" w:hAnsi="Calibri" w:cs="Calibri"/>
          <w:sz w:val="22"/>
          <w:szCs w:val="22"/>
        </w:rPr>
      </w:pPr>
    </w:p>
    <w:p w14:paraId="221AB30C" w14:textId="24302E4C" w:rsidR="00E0170E" w:rsidRPr="004213CA" w:rsidRDefault="004213CA" w:rsidP="004213CA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="005E441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</w:t>
      </w:r>
      <w:r w:rsidR="00E0170E" w:rsidRPr="004213CA">
        <w:rPr>
          <w:rFonts w:ascii="Calibri" w:hAnsi="Calibri" w:cs="Calibri"/>
          <w:sz w:val="22"/>
          <w:szCs w:val="22"/>
        </w:rPr>
        <w:t>ykonanie nowych posadzek z płytek ceramicznych zgodnie z rysunkiem W01</w:t>
      </w:r>
      <w:bookmarkEnd w:id="17"/>
      <w:r w:rsidR="00E0170E" w:rsidRPr="004213CA">
        <w:rPr>
          <w:rFonts w:ascii="Calibri" w:hAnsi="Calibri" w:cs="Calibri"/>
          <w:sz w:val="22"/>
          <w:szCs w:val="22"/>
        </w:rPr>
        <w:t>,</w:t>
      </w:r>
    </w:p>
    <w:p w14:paraId="518EA5E2" w14:textId="77777777" w:rsidR="00264B54" w:rsidRPr="00264B54" w:rsidRDefault="00264B54" w:rsidP="00264B54">
      <w:pPr>
        <w:pStyle w:val="Akapitzlist"/>
        <w:ind w:left="644"/>
        <w:jc w:val="both"/>
        <w:rPr>
          <w:rFonts w:ascii="Calibri" w:hAnsi="Calibri" w:cs="Calibri"/>
          <w:sz w:val="22"/>
          <w:szCs w:val="22"/>
        </w:rPr>
      </w:pPr>
    </w:p>
    <w:p w14:paraId="11B1070F" w14:textId="1AB4AA48" w:rsidR="00B851C6" w:rsidRDefault="00B851C6" w:rsidP="002F33C6">
      <w:pPr>
        <w:jc w:val="both"/>
        <w:rPr>
          <w:rFonts w:ascii="Calibri" w:hAnsi="Calibri" w:cs="Calibri"/>
          <w:sz w:val="22"/>
          <w:szCs w:val="22"/>
        </w:rPr>
      </w:pPr>
      <w:r w:rsidRPr="00DA1A30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79C9332" wp14:editId="3F9D2E5F">
            <wp:extent cx="5664777" cy="1136822"/>
            <wp:effectExtent l="0" t="0" r="0" b="6350"/>
            <wp:docPr id="1234050122" name="Obraz 1" descr="Obraz zawierający tekst, Czcionka, zrzut ekranu, numer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48822" name="Obraz 1" descr="Obraz zawierający tekst, Czcionka, zrzut ekranu, numer&#10;&#10;Zawartość wygenerowana przez sztuczną inteligencję może być niepoprawna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434" cy="115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510DF" w14:textId="2F24E8FC" w:rsidR="00AB5544" w:rsidRPr="00C55365" w:rsidRDefault="00592286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bookmarkStart w:id="18" w:name="_Hlk201695694"/>
      <w:r>
        <w:rPr>
          <w:rFonts w:ascii="Calibri" w:hAnsi="Calibri" w:cs="Calibri"/>
          <w:sz w:val="22"/>
          <w:szCs w:val="22"/>
        </w:rPr>
        <w:t xml:space="preserve"> </w:t>
      </w:r>
      <w:r w:rsidR="00286028">
        <w:rPr>
          <w:rFonts w:ascii="Calibri" w:hAnsi="Calibri" w:cs="Calibri"/>
          <w:sz w:val="22"/>
          <w:szCs w:val="22"/>
        </w:rPr>
        <w:t>- u</w:t>
      </w:r>
      <w:r w:rsidR="00AB5544">
        <w:rPr>
          <w:rFonts w:ascii="Calibri" w:hAnsi="Calibri" w:cs="Calibri"/>
          <w:sz w:val="22"/>
          <w:szCs w:val="22"/>
        </w:rPr>
        <w:t>łożenie parapetów z płytki ceramicznej (</w:t>
      </w:r>
      <w:proofErr w:type="gramStart"/>
      <w:r w:rsidR="00AB5544">
        <w:rPr>
          <w:rFonts w:ascii="Calibri" w:hAnsi="Calibri" w:cs="Calibri"/>
          <w:sz w:val="22"/>
          <w:szCs w:val="22"/>
        </w:rPr>
        <w:t>ściennej)  –</w:t>
      </w:r>
      <w:proofErr w:type="gramEnd"/>
      <w:r w:rsidR="00AB5544">
        <w:rPr>
          <w:rFonts w:ascii="Calibri" w:hAnsi="Calibri" w:cs="Calibri"/>
          <w:sz w:val="22"/>
          <w:szCs w:val="22"/>
        </w:rPr>
        <w:t xml:space="preserve"> ok. 2m2</w:t>
      </w:r>
      <w:r>
        <w:rPr>
          <w:rFonts w:ascii="Calibri" w:hAnsi="Calibri" w:cs="Calibri"/>
          <w:sz w:val="22"/>
          <w:szCs w:val="22"/>
        </w:rPr>
        <w:t>.</w:t>
      </w:r>
    </w:p>
    <w:p w14:paraId="27BD1BB8" w14:textId="77777777" w:rsidR="00A80572" w:rsidRPr="00592286" w:rsidRDefault="00A80572" w:rsidP="00A80572">
      <w:pPr>
        <w:spacing w:line="276" w:lineRule="auto"/>
        <w:jc w:val="both"/>
        <w:rPr>
          <w:rFonts w:ascii="Calibri" w:hAnsi="Calibri" w:cs="Calibri"/>
          <w:i/>
          <w:iCs/>
          <w:sz w:val="22"/>
          <w:szCs w:val="22"/>
        </w:rPr>
      </w:pPr>
      <w:r w:rsidRPr="00C55365">
        <w:rPr>
          <w:rFonts w:ascii="Calibri" w:hAnsi="Calibri" w:cs="Calibri"/>
          <w:sz w:val="22"/>
          <w:szCs w:val="22"/>
        </w:rPr>
        <w:t>- wykonanie nowej okładziny ściennej z płytek ceramicznych</w:t>
      </w:r>
      <w:r>
        <w:rPr>
          <w:rFonts w:ascii="Calibri" w:hAnsi="Calibri" w:cs="Calibri"/>
          <w:sz w:val="22"/>
          <w:szCs w:val="22"/>
        </w:rPr>
        <w:t xml:space="preserve"> do wysokości min. 2,0m – 73,0 m2. np. płytka</w:t>
      </w:r>
      <w:r w:rsidRPr="00DC6787">
        <w:rPr>
          <w:rFonts w:ascii="Calibri" w:hAnsi="Calibri" w:cs="Calibri"/>
          <w:sz w:val="22"/>
          <w:szCs w:val="22"/>
        </w:rPr>
        <w:t xml:space="preserve"> ceramiczn</w:t>
      </w:r>
      <w:r>
        <w:rPr>
          <w:rFonts w:ascii="Calibri" w:hAnsi="Calibri" w:cs="Calibri"/>
          <w:sz w:val="22"/>
          <w:szCs w:val="22"/>
        </w:rPr>
        <w:t>a</w:t>
      </w:r>
      <w:r w:rsidRPr="00DC6787">
        <w:rPr>
          <w:rFonts w:ascii="Calibri" w:hAnsi="Calibri" w:cs="Calibri"/>
          <w:sz w:val="22"/>
          <w:szCs w:val="22"/>
        </w:rPr>
        <w:t xml:space="preserve"> o wym. 30</w:t>
      </w:r>
      <w:r>
        <w:rPr>
          <w:rFonts w:ascii="Calibri" w:hAnsi="Calibri" w:cs="Calibri"/>
          <w:sz w:val="22"/>
          <w:szCs w:val="22"/>
        </w:rPr>
        <w:t xml:space="preserve"> </w:t>
      </w:r>
      <w:r w:rsidRPr="00DC6787">
        <w:rPr>
          <w:rFonts w:ascii="Calibri" w:hAnsi="Calibri" w:cs="Calibri"/>
          <w:sz w:val="22"/>
          <w:szCs w:val="22"/>
        </w:rPr>
        <w:t>x</w:t>
      </w:r>
      <w:r>
        <w:rPr>
          <w:rFonts w:ascii="Calibri" w:hAnsi="Calibri" w:cs="Calibri"/>
          <w:sz w:val="22"/>
          <w:szCs w:val="22"/>
        </w:rPr>
        <w:t xml:space="preserve"> </w:t>
      </w:r>
      <w:r w:rsidRPr="00DC6787">
        <w:rPr>
          <w:rFonts w:ascii="Calibri" w:hAnsi="Calibri" w:cs="Calibri"/>
          <w:sz w:val="22"/>
          <w:szCs w:val="22"/>
        </w:rPr>
        <w:t>60</w:t>
      </w:r>
      <w:r>
        <w:rPr>
          <w:rFonts w:ascii="Calibri" w:hAnsi="Calibri" w:cs="Calibri"/>
          <w:sz w:val="22"/>
          <w:szCs w:val="22"/>
        </w:rPr>
        <w:t xml:space="preserve"> </w:t>
      </w:r>
      <w:r w:rsidRPr="00DC6787">
        <w:rPr>
          <w:rFonts w:ascii="Calibri" w:hAnsi="Calibri" w:cs="Calibri"/>
          <w:sz w:val="22"/>
          <w:szCs w:val="22"/>
        </w:rPr>
        <w:t xml:space="preserve">cm </w:t>
      </w:r>
      <w:r w:rsidRPr="00592286">
        <w:rPr>
          <w:rFonts w:ascii="Calibri" w:hAnsi="Calibri" w:cs="Calibri"/>
          <w:i/>
          <w:iCs/>
          <w:sz w:val="22"/>
          <w:szCs w:val="22"/>
        </w:rPr>
        <w:t xml:space="preserve">np.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Emilly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Beige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ﬁrmy Paradyż </w:t>
      </w:r>
      <w:r w:rsidRPr="00592286">
        <w:rPr>
          <w:rFonts w:ascii="Calibri" w:hAnsi="Calibri" w:cs="Calibri"/>
          <w:sz w:val="22"/>
          <w:szCs w:val="22"/>
        </w:rPr>
        <w:t>lub równoważna do uzgodnienia z Inwestorem</w:t>
      </w:r>
      <w:r w:rsidRPr="00592286">
        <w:rPr>
          <w:rFonts w:ascii="Calibri" w:hAnsi="Calibri" w:cs="Calibri"/>
          <w:i/>
          <w:iCs/>
          <w:sz w:val="22"/>
          <w:szCs w:val="22"/>
        </w:rPr>
        <w:t>.</w:t>
      </w:r>
    </w:p>
    <w:p w14:paraId="5CB88C37" w14:textId="4A7E9DB5" w:rsidR="00AB5544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- </w:t>
      </w:r>
      <w:r w:rsidR="00592286"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 xml:space="preserve">rzygotowanie podłoża pod ułożenie </w:t>
      </w:r>
      <w:proofErr w:type="gramStart"/>
      <w:r>
        <w:rPr>
          <w:rFonts w:ascii="Calibri" w:hAnsi="Calibri" w:cs="Calibri"/>
          <w:sz w:val="22"/>
          <w:szCs w:val="22"/>
        </w:rPr>
        <w:t xml:space="preserve">płytek </w:t>
      </w:r>
      <w:r w:rsidR="00592286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–</w:t>
      </w:r>
      <w:proofErr w:type="gramEnd"/>
      <w:r>
        <w:rPr>
          <w:rFonts w:ascii="Calibri" w:hAnsi="Calibri" w:cs="Calibri"/>
          <w:sz w:val="22"/>
          <w:szCs w:val="22"/>
        </w:rPr>
        <w:t xml:space="preserve"> 115,83m2, </w:t>
      </w:r>
    </w:p>
    <w:p w14:paraId="2EE80FD8" w14:textId="00DA7F70" w:rsidR="00AB5544" w:rsidRPr="00DC6787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C55365">
        <w:rPr>
          <w:rFonts w:ascii="Calibri" w:hAnsi="Calibri" w:cs="Calibri"/>
          <w:sz w:val="22"/>
          <w:szCs w:val="22"/>
        </w:rPr>
        <w:t xml:space="preserve"> wykonanie nowej okładziny </w:t>
      </w:r>
      <w:r>
        <w:rPr>
          <w:rFonts w:ascii="Calibri" w:hAnsi="Calibri" w:cs="Calibri"/>
          <w:sz w:val="22"/>
          <w:szCs w:val="22"/>
        </w:rPr>
        <w:t>podłogowej</w:t>
      </w:r>
      <w:r w:rsidRPr="00C55365">
        <w:rPr>
          <w:rFonts w:ascii="Calibri" w:hAnsi="Calibri" w:cs="Calibri"/>
          <w:sz w:val="22"/>
          <w:szCs w:val="22"/>
        </w:rPr>
        <w:t xml:space="preserve"> z płytek ceramicznych</w:t>
      </w:r>
      <w:r>
        <w:rPr>
          <w:rFonts w:ascii="Calibri" w:hAnsi="Calibri" w:cs="Calibri"/>
          <w:sz w:val="22"/>
          <w:szCs w:val="22"/>
        </w:rPr>
        <w:t xml:space="preserve"> </w:t>
      </w:r>
      <w:r w:rsidR="00592286">
        <w:rPr>
          <w:rFonts w:ascii="Calibri" w:hAnsi="Calibri" w:cs="Calibri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 xml:space="preserve">p. </w:t>
      </w:r>
      <w:r w:rsidRPr="00DC6787">
        <w:rPr>
          <w:rFonts w:ascii="Calibri" w:hAnsi="Calibri" w:cs="Calibri"/>
          <w:sz w:val="22"/>
          <w:szCs w:val="22"/>
        </w:rPr>
        <w:t>płytk</w:t>
      </w:r>
      <w:r>
        <w:rPr>
          <w:rFonts w:ascii="Calibri" w:hAnsi="Calibri" w:cs="Calibri"/>
          <w:sz w:val="22"/>
          <w:szCs w:val="22"/>
        </w:rPr>
        <w:t>a</w:t>
      </w:r>
      <w:r w:rsidRPr="00DC6787">
        <w:rPr>
          <w:rFonts w:ascii="Calibri" w:hAnsi="Calibri" w:cs="Calibri"/>
          <w:sz w:val="22"/>
          <w:szCs w:val="22"/>
        </w:rPr>
        <w:t xml:space="preserve"> ceramiczną o wym. </w:t>
      </w:r>
    </w:p>
    <w:p w14:paraId="17B4A099" w14:textId="67918B2B" w:rsidR="00AB5544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DC6787">
        <w:rPr>
          <w:rFonts w:ascii="Calibri" w:hAnsi="Calibri" w:cs="Calibri"/>
          <w:sz w:val="22"/>
          <w:szCs w:val="22"/>
        </w:rPr>
        <w:t>20</w:t>
      </w:r>
      <w:r w:rsidR="00592286">
        <w:rPr>
          <w:rFonts w:ascii="Calibri" w:hAnsi="Calibri" w:cs="Calibri"/>
          <w:sz w:val="22"/>
          <w:szCs w:val="22"/>
        </w:rPr>
        <w:t xml:space="preserve"> </w:t>
      </w:r>
      <w:r w:rsidRPr="00DC6787">
        <w:rPr>
          <w:rFonts w:ascii="Calibri" w:hAnsi="Calibri" w:cs="Calibri"/>
          <w:sz w:val="22"/>
          <w:szCs w:val="22"/>
        </w:rPr>
        <w:t>x120</w:t>
      </w:r>
      <w:r w:rsidR="00592286">
        <w:rPr>
          <w:rFonts w:ascii="Calibri" w:hAnsi="Calibri" w:cs="Calibri"/>
          <w:sz w:val="22"/>
          <w:szCs w:val="22"/>
        </w:rPr>
        <w:t xml:space="preserve"> </w:t>
      </w:r>
      <w:r w:rsidRPr="00DC6787">
        <w:rPr>
          <w:rFonts w:ascii="Calibri" w:hAnsi="Calibri" w:cs="Calibri"/>
          <w:sz w:val="22"/>
          <w:szCs w:val="22"/>
        </w:rPr>
        <w:t xml:space="preserve">cm np.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Specialwood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gold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ﬁrmy Paradyż</w:t>
      </w:r>
      <w:r>
        <w:rPr>
          <w:rFonts w:ascii="Calibri" w:hAnsi="Calibri" w:cs="Calibri"/>
          <w:sz w:val="22"/>
          <w:szCs w:val="22"/>
        </w:rPr>
        <w:t xml:space="preserve"> lub równoważna do uzgodnienia z Inwestore</w:t>
      </w:r>
      <w:r w:rsidRPr="00CD3D9C">
        <w:rPr>
          <w:rFonts w:ascii="Calibri" w:hAnsi="Calibri" w:cs="Calibri"/>
          <w:sz w:val="22"/>
          <w:szCs w:val="22"/>
        </w:rPr>
        <w:t>m</w:t>
      </w:r>
      <w:r w:rsidR="00117B90" w:rsidRPr="00CD3D9C">
        <w:rPr>
          <w:rFonts w:ascii="Calibri" w:hAnsi="Calibri" w:cs="Calibri"/>
          <w:sz w:val="22"/>
          <w:szCs w:val="22"/>
        </w:rPr>
        <w:t>, rys. W07.</w:t>
      </w:r>
    </w:p>
    <w:p w14:paraId="0781B9DE" w14:textId="77777777" w:rsidR="00AB5544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położenie epoksydowej zaprawy spoinującej na powierzchni – 115,83m2 np. DFX fuga epoksydowa firmy </w:t>
      </w:r>
      <w:proofErr w:type="spellStart"/>
      <w:r>
        <w:rPr>
          <w:rFonts w:ascii="Calibri" w:hAnsi="Calibri" w:cs="Calibri"/>
          <w:sz w:val="22"/>
          <w:szCs w:val="22"/>
        </w:rPr>
        <w:t>Sopro</w:t>
      </w:r>
      <w:proofErr w:type="spellEnd"/>
      <w:r>
        <w:rPr>
          <w:rFonts w:ascii="Calibri" w:hAnsi="Calibri" w:cs="Calibri"/>
          <w:sz w:val="22"/>
          <w:szCs w:val="22"/>
        </w:rPr>
        <w:t xml:space="preserve"> (</w:t>
      </w:r>
      <w:r w:rsidRPr="00592286">
        <w:rPr>
          <w:rFonts w:ascii="Calibri" w:hAnsi="Calibri" w:cs="Calibri"/>
          <w:i/>
          <w:iCs/>
          <w:sz w:val="22"/>
          <w:szCs w:val="22"/>
        </w:rPr>
        <w:t>kolor Pergamon</w:t>
      </w:r>
      <w:r>
        <w:rPr>
          <w:rFonts w:ascii="Calibri" w:hAnsi="Calibri" w:cs="Calibri"/>
          <w:sz w:val="22"/>
          <w:szCs w:val="22"/>
        </w:rPr>
        <w:t>),</w:t>
      </w:r>
    </w:p>
    <w:p w14:paraId="16C43A8A" w14:textId="2B621142" w:rsidR="00AB5544" w:rsidRPr="007D7005" w:rsidRDefault="00AB5544" w:rsidP="00592286">
      <w:pPr>
        <w:numPr>
          <w:ilvl w:val="0"/>
          <w:numId w:val="1"/>
        </w:num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7D7005">
        <w:rPr>
          <w:rFonts w:ascii="Calibri" w:hAnsi="Calibri" w:cs="Calibri"/>
          <w:sz w:val="22"/>
          <w:szCs w:val="22"/>
        </w:rPr>
        <w:t xml:space="preserve">- przygotowanie powierzchni ścian i sufitów pod malowanie, szpachlowanie nierówności o powierzchni – 64,5m2 </w:t>
      </w:r>
      <w:r w:rsidR="00592286">
        <w:rPr>
          <w:rFonts w:ascii="Calibri" w:hAnsi="Calibri" w:cs="Calibri"/>
          <w:sz w:val="22"/>
          <w:szCs w:val="22"/>
        </w:rPr>
        <w:t>n</w:t>
      </w:r>
      <w:r w:rsidRPr="007D7005">
        <w:rPr>
          <w:rFonts w:ascii="Calibri" w:hAnsi="Calibri" w:cs="Calibri"/>
          <w:sz w:val="22"/>
          <w:szCs w:val="22"/>
        </w:rPr>
        <w:t xml:space="preserve">p.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Vitafill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9001 firmy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Brillux</w:t>
      </w:r>
      <w:proofErr w:type="spellEnd"/>
      <w:r w:rsidRPr="007D7005">
        <w:rPr>
          <w:rFonts w:ascii="Calibri" w:hAnsi="Calibri" w:cs="Calibri"/>
          <w:sz w:val="22"/>
          <w:szCs w:val="22"/>
        </w:rPr>
        <w:t xml:space="preserve"> lub równoważne</w:t>
      </w:r>
      <w:r>
        <w:rPr>
          <w:rFonts w:ascii="Calibri" w:hAnsi="Calibri" w:cs="Calibri"/>
          <w:sz w:val="22"/>
          <w:szCs w:val="22"/>
        </w:rPr>
        <w:t>,</w:t>
      </w:r>
    </w:p>
    <w:p w14:paraId="01067F27" w14:textId="7354BBC8" w:rsidR="00AB5544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pomalowanie ścian i sufitów farbą RAL 9010 – 64,5m2 </w:t>
      </w:r>
      <w:r w:rsidR="00592286">
        <w:rPr>
          <w:rFonts w:ascii="Calibri" w:hAnsi="Calibri" w:cs="Calibri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 xml:space="preserve">p.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Vitasmart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9004 firmy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Brillux</w:t>
      </w:r>
      <w:proofErr w:type="spellEnd"/>
      <w:r>
        <w:rPr>
          <w:rFonts w:ascii="Calibri" w:hAnsi="Calibri" w:cs="Calibri"/>
          <w:sz w:val="22"/>
          <w:szCs w:val="22"/>
        </w:rPr>
        <w:t xml:space="preserve"> lub równoważna,</w:t>
      </w:r>
    </w:p>
    <w:p w14:paraId="7148A56D" w14:textId="77777777" w:rsidR="00AB5544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dostosowanie i wykonanie instalacji wodnokanalizacyjnej pod nową lokalizację wirówek do kończyn dolnych, wykucie bruzd poziomych pod rury PCV, wymiana odcinka rury PCV śr. 40 mm – o długości ok. 15mb. </w:t>
      </w:r>
    </w:p>
    <w:p w14:paraId="47BCD411" w14:textId="51103CF5" w:rsidR="007261B0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</w:t>
      </w:r>
      <w:r w:rsidR="00592286">
        <w:rPr>
          <w:rFonts w:ascii="Calibri" w:hAnsi="Calibri" w:cs="Calibri"/>
          <w:sz w:val="22"/>
          <w:szCs w:val="22"/>
        </w:rPr>
        <w:t>w</w:t>
      </w:r>
      <w:r w:rsidRPr="00FE7B80">
        <w:rPr>
          <w:rFonts w:ascii="Calibri" w:hAnsi="Calibri" w:cs="Calibri"/>
          <w:sz w:val="22"/>
          <w:szCs w:val="22"/>
        </w:rPr>
        <w:t xml:space="preserve">ykonanie hydroizolacji </w:t>
      </w:r>
      <w:r>
        <w:rPr>
          <w:rFonts w:ascii="Calibri" w:hAnsi="Calibri" w:cs="Calibri"/>
          <w:sz w:val="22"/>
          <w:szCs w:val="22"/>
        </w:rPr>
        <w:t>dwuskładnikowej</w:t>
      </w:r>
      <w:r w:rsidRPr="00FE7B80">
        <w:rPr>
          <w:rFonts w:ascii="Calibri" w:hAnsi="Calibri" w:cs="Calibri"/>
          <w:sz w:val="22"/>
          <w:szCs w:val="22"/>
        </w:rPr>
        <w:t xml:space="preserve"> na posadzce wraz z kołnierzem na ścianach o wysokości 10</w:t>
      </w:r>
      <w:r w:rsidR="00592286">
        <w:rPr>
          <w:rFonts w:ascii="Calibri" w:hAnsi="Calibri" w:cs="Calibri"/>
          <w:sz w:val="22"/>
          <w:szCs w:val="22"/>
        </w:rPr>
        <w:t xml:space="preserve"> </w:t>
      </w:r>
      <w:r w:rsidRPr="00FE7B80">
        <w:rPr>
          <w:rFonts w:ascii="Calibri" w:hAnsi="Calibri" w:cs="Calibri"/>
          <w:sz w:val="22"/>
          <w:szCs w:val="22"/>
        </w:rPr>
        <w:t xml:space="preserve">cm – ok. 50m2. </w:t>
      </w:r>
      <w:r w:rsidR="00592286">
        <w:rPr>
          <w:rFonts w:ascii="Calibri" w:hAnsi="Calibri" w:cs="Calibri"/>
          <w:sz w:val="22"/>
          <w:szCs w:val="22"/>
        </w:rPr>
        <w:t>n</w:t>
      </w:r>
      <w:r w:rsidRPr="00FE7B80">
        <w:rPr>
          <w:rFonts w:ascii="Calibri" w:hAnsi="Calibri" w:cs="Calibri"/>
          <w:sz w:val="22"/>
          <w:szCs w:val="22"/>
        </w:rPr>
        <w:t xml:space="preserve">p. </w:t>
      </w:r>
      <w:r w:rsidRPr="00592286">
        <w:rPr>
          <w:rFonts w:ascii="Calibri" w:hAnsi="Calibri" w:cs="Calibri"/>
          <w:i/>
          <w:iCs/>
          <w:sz w:val="22"/>
          <w:szCs w:val="22"/>
        </w:rPr>
        <w:t xml:space="preserve">DSF 423 (A+B) firmy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Sopro</w:t>
      </w:r>
      <w:proofErr w:type="spellEnd"/>
      <w:r w:rsidRPr="00FE7B80">
        <w:rPr>
          <w:rFonts w:ascii="Calibri" w:hAnsi="Calibri" w:cs="Calibri"/>
          <w:sz w:val="22"/>
          <w:szCs w:val="22"/>
        </w:rPr>
        <w:t xml:space="preserve"> lub równoważne</w:t>
      </w:r>
      <w:r>
        <w:rPr>
          <w:rFonts w:ascii="Calibri" w:hAnsi="Calibri" w:cs="Calibri"/>
          <w:sz w:val="22"/>
          <w:szCs w:val="22"/>
        </w:rPr>
        <w:t xml:space="preserve"> wraz z taśmami i narożnikami systemowymi</w:t>
      </w:r>
      <w:r w:rsidRPr="00FE7B80">
        <w:rPr>
          <w:rFonts w:ascii="Calibri" w:hAnsi="Calibri" w:cs="Calibri"/>
          <w:sz w:val="22"/>
          <w:szCs w:val="22"/>
        </w:rPr>
        <w:t>,</w:t>
      </w:r>
    </w:p>
    <w:p w14:paraId="7B1BA87C" w14:textId="3D2F40ED" w:rsidR="00AB5544" w:rsidRPr="00FE7B80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E7B80">
        <w:rPr>
          <w:rFonts w:ascii="Calibri" w:hAnsi="Calibri" w:cs="Calibri"/>
          <w:sz w:val="22"/>
          <w:szCs w:val="22"/>
        </w:rPr>
        <w:t xml:space="preserve">- wymiana oświetlenia górnego (11 szt.) zgodnie z rysunkiem instalacje elektrycznej E1. </w:t>
      </w:r>
      <w:r w:rsidR="00592286">
        <w:rPr>
          <w:rFonts w:ascii="Calibri" w:hAnsi="Calibri" w:cs="Calibri"/>
          <w:sz w:val="22"/>
          <w:szCs w:val="22"/>
        </w:rPr>
        <w:br/>
      </w:r>
      <w:r w:rsidR="007B5BFD">
        <w:rPr>
          <w:rFonts w:ascii="Calibri" w:hAnsi="Calibri" w:cs="Calibri"/>
          <w:sz w:val="22"/>
          <w:szCs w:val="22"/>
        </w:rPr>
        <w:t xml:space="preserve">- </w:t>
      </w:r>
      <w:r w:rsidRPr="00FE7B80">
        <w:rPr>
          <w:rFonts w:ascii="Calibri" w:hAnsi="Calibri" w:cs="Calibri"/>
          <w:sz w:val="22"/>
          <w:szCs w:val="22"/>
        </w:rPr>
        <w:t>Oprawy LED 2800lm, 18W o wym. 60x60cm, 4000k, IP44, PZH, montowane natynkowo,</w:t>
      </w:r>
    </w:p>
    <w:p w14:paraId="6F1B8FD6" w14:textId="77777777" w:rsidR="00AB5544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wymiana instalacji elektrycznej wraz z włącznikami i gniazdami elektrycznymi zgodnie z rysunkiem E1 projektu technicznego oraz z kartami materiałowymi, nowa instalację wykonać jako podtynkową,</w:t>
      </w:r>
    </w:p>
    <w:p w14:paraId="0F69E913" w14:textId="77777777" w:rsidR="00AB5544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wykucie bruzd poziomych 1/4 x 1/2 długości ok. 9mb w ścianach na zaprawie cementowo-wapiennej,</w:t>
      </w:r>
    </w:p>
    <w:p w14:paraId="6D1F39C5" w14:textId="77777777" w:rsidR="00AB5544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 xml:space="preserve">- wymiana grzejników na grzejniki higieniczne </w:t>
      </w:r>
      <w:r>
        <w:rPr>
          <w:rFonts w:ascii="Calibri" w:hAnsi="Calibri" w:cs="Calibri"/>
          <w:sz w:val="22"/>
          <w:szCs w:val="22"/>
        </w:rPr>
        <w:t xml:space="preserve">zgodnie z rysunkiem S1 projektu technicznego oraz z kartami materiałowymi, </w:t>
      </w:r>
    </w:p>
    <w:p w14:paraId="61F8196D" w14:textId="7BA0CB37" w:rsidR="00AB5544" w:rsidRPr="00CD3D9C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</w:t>
      </w:r>
      <w:r w:rsidR="00A9059C">
        <w:rPr>
          <w:rFonts w:ascii="Calibri" w:hAnsi="Calibri" w:cs="Calibri"/>
          <w:sz w:val="22"/>
          <w:szCs w:val="22"/>
        </w:rPr>
        <w:t xml:space="preserve">demontaż </w:t>
      </w:r>
      <w:r w:rsidRPr="00CD3D9C">
        <w:rPr>
          <w:rFonts w:ascii="Calibri" w:hAnsi="Calibri" w:cs="Calibri"/>
          <w:sz w:val="22"/>
          <w:szCs w:val="22"/>
        </w:rPr>
        <w:t>istniejącego systemu przywoławczego umożliwiającego wezwanie personelu – 5szt.</w:t>
      </w:r>
    </w:p>
    <w:p w14:paraId="05F442F1" w14:textId="6A1D5B48" w:rsidR="00AB5544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CD3D9C">
        <w:rPr>
          <w:rFonts w:ascii="Calibri" w:hAnsi="Calibri" w:cs="Calibri"/>
          <w:sz w:val="22"/>
          <w:szCs w:val="22"/>
        </w:rPr>
        <w:t xml:space="preserve">- </w:t>
      </w:r>
      <w:r w:rsidR="00592286" w:rsidRPr="00CD3D9C">
        <w:rPr>
          <w:rFonts w:ascii="Calibri" w:hAnsi="Calibri" w:cs="Calibri"/>
          <w:sz w:val="22"/>
          <w:szCs w:val="22"/>
        </w:rPr>
        <w:t>w</w:t>
      </w:r>
      <w:r w:rsidRPr="00CD3D9C">
        <w:rPr>
          <w:rFonts w:ascii="Calibri" w:hAnsi="Calibri" w:cs="Calibri"/>
          <w:sz w:val="22"/>
          <w:szCs w:val="22"/>
        </w:rPr>
        <w:t xml:space="preserve">ykonanie </w:t>
      </w:r>
      <w:r w:rsidR="00592286" w:rsidRPr="00CD3D9C">
        <w:rPr>
          <w:rFonts w:ascii="Calibri" w:hAnsi="Calibri" w:cs="Calibri"/>
          <w:sz w:val="22"/>
          <w:szCs w:val="22"/>
        </w:rPr>
        <w:t xml:space="preserve">nowych </w:t>
      </w:r>
      <w:r w:rsidRPr="00CD3D9C">
        <w:rPr>
          <w:rFonts w:ascii="Calibri" w:hAnsi="Calibri" w:cs="Calibri"/>
          <w:sz w:val="22"/>
          <w:szCs w:val="22"/>
        </w:rPr>
        <w:t>półe</w:t>
      </w:r>
      <w:r w:rsidR="00592286" w:rsidRPr="00CD3D9C">
        <w:rPr>
          <w:rFonts w:ascii="Calibri" w:hAnsi="Calibri" w:cs="Calibri"/>
          <w:sz w:val="22"/>
          <w:szCs w:val="22"/>
        </w:rPr>
        <w:t>k</w:t>
      </w:r>
      <w:r w:rsidRPr="00CD3D9C">
        <w:rPr>
          <w:rFonts w:ascii="Calibri" w:hAnsi="Calibri" w:cs="Calibri"/>
          <w:sz w:val="22"/>
          <w:szCs w:val="22"/>
        </w:rPr>
        <w:t xml:space="preserve"> na </w:t>
      </w:r>
      <w:r>
        <w:rPr>
          <w:rFonts w:ascii="Calibri" w:hAnsi="Calibri" w:cs="Calibri"/>
          <w:sz w:val="22"/>
          <w:szCs w:val="22"/>
        </w:rPr>
        <w:t>materiały higieniczne o wym. wnęki 20x28x15cm – 4szt. w systemie GK obudowane płytkami ceramicznymi ściennymi,</w:t>
      </w:r>
    </w:p>
    <w:p w14:paraId="1DEA5BB2" w14:textId="1F860DF9" w:rsidR="002F33C6" w:rsidRDefault="00AB5544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zabezpieczenie i ponowny montaż urządzeń</w:t>
      </w:r>
      <w:r w:rsidR="00FC3F54">
        <w:rPr>
          <w:rFonts w:ascii="Calibri" w:hAnsi="Calibri" w:cs="Calibri"/>
          <w:sz w:val="22"/>
          <w:szCs w:val="22"/>
        </w:rPr>
        <w:t xml:space="preserve"> z ewentualnym uwzględnieniem nowej lokalizacji</w:t>
      </w:r>
      <w:r>
        <w:rPr>
          <w:rFonts w:ascii="Calibri" w:hAnsi="Calibri" w:cs="Calibri"/>
          <w:sz w:val="22"/>
          <w:szCs w:val="22"/>
        </w:rPr>
        <w:t xml:space="preserve"> </w:t>
      </w:r>
      <w:r w:rsidR="00FC3F54">
        <w:rPr>
          <w:rFonts w:ascii="Calibri" w:hAnsi="Calibri" w:cs="Calibri"/>
          <w:sz w:val="22"/>
          <w:szCs w:val="22"/>
        </w:rPr>
        <w:br/>
      </w:r>
      <w:r>
        <w:rPr>
          <w:rFonts w:ascii="Calibri" w:hAnsi="Calibri" w:cs="Calibri"/>
          <w:sz w:val="22"/>
          <w:szCs w:val="22"/>
        </w:rPr>
        <w:t>(</w:t>
      </w:r>
      <w:r w:rsidR="00FC3F54">
        <w:rPr>
          <w:rFonts w:ascii="Calibri" w:hAnsi="Calibri" w:cs="Calibri"/>
          <w:sz w:val="22"/>
          <w:szCs w:val="22"/>
        </w:rPr>
        <w:t xml:space="preserve">5 </w:t>
      </w:r>
      <w:r>
        <w:rPr>
          <w:rFonts w:ascii="Calibri" w:hAnsi="Calibri" w:cs="Calibri"/>
          <w:sz w:val="22"/>
          <w:szCs w:val="22"/>
        </w:rPr>
        <w:t xml:space="preserve">wirówek i wanny do hydromasażu) wraz z ponownym montażem w lokalizacji wyznaczonej przez </w:t>
      </w:r>
      <w:r w:rsidR="00FC3F54">
        <w:rPr>
          <w:rFonts w:ascii="Calibri" w:hAnsi="Calibri" w:cs="Calibri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żytkownika.</w:t>
      </w:r>
    </w:p>
    <w:p w14:paraId="6D5F2521" w14:textId="59811924" w:rsidR="007B5BFD" w:rsidRDefault="007B5BFD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470F1874" wp14:editId="7C365AC9">
            <wp:extent cx="2698115" cy="2998573"/>
            <wp:effectExtent l="0" t="0" r="6985" b="0"/>
            <wp:docPr id="1357652407" name="Obraz 31" descr="Obraz zawierający tekst, wizytówka, Właściwość fizyczna, bateri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652407" name="Obraz 31" descr="Obraz zawierający tekst, wizytówka, Właściwość fizyczna, bateri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286" cy="301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48AE629A" wp14:editId="638DF6FE">
            <wp:extent cx="2698669" cy="2940050"/>
            <wp:effectExtent l="0" t="0" r="6985" b="0"/>
            <wp:docPr id="1916016962" name="Obraz 32" descr="Obraz zawierający tekst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016962" name="Obraz 32" descr="Obraz zawierający tekst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212" cy="295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BD06694" w14:textId="08CF05B7" w:rsidR="007B5BFD" w:rsidRDefault="007B5BFD" w:rsidP="00592286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14E78BA3" wp14:editId="6028118E">
            <wp:extent cx="2698594" cy="3294277"/>
            <wp:effectExtent l="0" t="0" r="6985" b="1905"/>
            <wp:docPr id="323208793" name="Obraz 33" descr="Obraz zawierający tekst, Prostokąt, sztu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208793" name="Obraz 33" descr="Obraz zawierający tekst, Prostokąt, sztu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477" cy="331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091AFA2D" wp14:editId="1FEC55C4">
            <wp:extent cx="2699385" cy="3295135"/>
            <wp:effectExtent l="0" t="0" r="5715" b="635"/>
            <wp:docPr id="118524243" name="Obraz 34" descr="Obraz zawierający tekst, gaz, wtyczka, ziemi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24243" name="Obraz 34" descr="Obraz zawierający tekst, gaz, wtyczka, ziemi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329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58F884EC" w14:textId="40FEF445" w:rsidR="007B5BFD" w:rsidRDefault="007B5BFD" w:rsidP="007B5BFD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2</w:t>
      </w:r>
      <w:r w:rsidR="00CD3D9C">
        <w:rPr>
          <w:rFonts w:ascii="Calibri" w:hAnsi="Calibri" w:cs="Calibri"/>
          <w:sz w:val="22"/>
          <w:szCs w:val="22"/>
        </w:rPr>
        <w:t>2</w:t>
      </w:r>
      <w:r>
        <w:rPr>
          <w:rFonts w:ascii="Calibri" w:hAnsi="Calibri" w:cs="Calibri"/>
          <w:sz w:val="22"/>
          <w:szCs w:val="22"/>
        </w:rPr>
        <w:t>-2</w:t>
      </w:r>
      <w:r w:rsidR="00CD3D9C">
        <w:rPr>
          <w:rFonts w:ascii="Calibri" w:hAnsi="Calibri" w:cs="Calibri"/>
          <w:sz w:val="22"/>
          <w:szCs w:val="22"/>
        </w:rPr>
        <w:t>5</w:t>
      </w:r>
      <w:r>
        <w:rPr>
          <w:rFonts w:ascii="Calibri" w:hAnsi="Calibri" w:cs="Calibri"/>
          <w:sz w:val="22"/>
          <w:szCs w:val="22"/>
        </w:rPr>
        <w:t xml:space="preserve"> – tabliczki urządzeń do ponownego montażu</w:t>
      </w:r>
    </w:p>
    <w:bookmarkEnd w:id="18"/>
    <w:p w14:paraId="5050C463" w14:textId="77777777" w:rsidR="008F63B6" w:rsidRDefault="008F63B6" w:rsidP="00C55365">
      <w:pPr>
        <w:rPr>
          <w:rFonts w:ascii="Calibri" w:hAnsi="Calibri" w:cs="Calibri"/>
          <w:sz w:val="22"/>
          <w:szCs w:val="22"/>
        </w:rPr>
      </w:pPr>
    </w:p>
    <w:p w14:paraId="25659166" w14:textId="6E21301D" w:rsidR="003E543C" w:rsidRDefault="003E543C" w:rsidP="00CF30E9">
      <w:pPr>
        <w:spacing w:line="276" w:lineRule="auto"/>
        <w:jc w:val="both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B</w:t>
      </w:r>
      <w:r w:rsidRPr="00B851C6">
        <w:rPr>
          <w:rFonts w:ascii="Calibri" w:hAnsi="Calibri" w:cs="Calibri"/>
          <w:b/>
          <w:bCs/>
          <w:sz w:val="22"/>
          <w:szCs w:val="22"/>
        </w:rPr>
        <w:t xml:space="preserve">. </w:t>
      </w:r>
      <w:r>
        <w:rPr>
          <w:rFonts w:ascii="Calibri" w:hAnsi="Calibri" w:cs="Calibri"/>
          <w:b/>
          <w:bCs/>
          <w:sz w:val="22"/>
          <w:szCs w:val="22"/>
        </w:rPr>
        <w:t>Wymiana stolarki drzwiowej wraz z oświetleniem w holu</w:t>
      </w:r>
      <w:r w:rsidR="00BA13C4">
        <w:rPr>
          <w:rFonts w:ascii="Calibri" w:hAnsi="Calibri" w:cs="Calibri"/>
          <w:b/>
          <w:bCs/>
          <w:sz w:val="22"/>
          <w:szCs w:val="22"/>
        </w:rPr>
        <w:t>/recepcji</w:t>
      </w:r>
    </w:p>
    <w:p w14:paraId="3A045CE8" w14:textId="6337B311" w:rsidR="00AB5544" w:rsidRPr="00CD3D9C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dostawa i montaż drzwi np. firmy </w:t>
      </w:r>
      <w:proofErr w:type="spellStart"/>
      <w:r>
        <w:rPr>
          <w:rFonts w:ascii="Calibri" w:hAnsi="Calibri" w:cs="Calibri"/>
          <w:sz w:val="22"/>
          <w:szCs w:val="22"/>
        </w:rPr>
        <w:t>Porta</w:t>
      </w:r>
      <w:proofErr w:type="spellEnd"/>
      <w:r>
        <w:rPr>
          <w:rFonts w:ascii="Calibri" w:hAnsi="Calibri" w:cs="Calibri"/>
          <w:sz w:val="22"/>
          <w:szCs w:val="22"/>
        </w:rPr>
        <w:t xml:space="preserve"> lub </w:t>
      </w:r>
      <w:r w:rsidRPr="005E441F">
        <w:rPr>
          <w:rFonts w:ascii="Calibri" w:hAnsi="Calibri" w:cs="Calibri"/>
          <w:sz w:val="22"/>
          <w:szCs w:val="22"/>
        </w:rPr>
        <w:t xml:space="preserve">równoważny – 6 szt. zgodnie </w:t>
      </w:r>
      <w:r>
        <w:rPr>
          <w:rFonts w:ascii="Calibri" w:hAnsi="Calibri" w:cs="Calibri"/>
          <w:sz w:val="22"/>
          <w:szCs w:val="22"/>
        </w:rPr>
        <w:t xml:space="preserve">z rysunkiem zestawienia stolarki </w:t>
      </w:r>
      <w:r w:rsidR="00CF30E9">
        <w:rPr>
          <w:rFonts w:ascii="Calibri" w:hAnsi="Calibri" w:cs="Calibri"/>
          <w:sz w:val="22"/>
          <w:szCs w:val="22"/>
        </w:rPr>
        <w:t>-</w:t>
      </w:r>
      <w:r>
        <w:rPr>
          <w:rFonts w:ascii="Calibri" w:hAnsi="Calibri" w:cs="Calibri"/>
          <w:sz w:val="22"/>
          <w:szCs w:val="22"/>
        </w:rPr>
        <w:t xml:space="preserve"> W 05 projektu PAB,</w:t>
      </w:r>
    </w:p>
    <w:p w14:paraId="76F03B6C" w14:textId="3E00C4A1" w:rsidR="00CF30E9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CD3D9C">
        <w:rPr>
          <w:rFonts w:ascii="Calibri" w:hAnsi="Calibri" w:cs="Calibri"/>
          <w:sz w:val="22"/>
          <w:szCs w:val="22"/>
        </w:rPr>
        <w:t>Konstrukcja z płyt MDF, drzwi 90</w:t>
      </w:r>
      <w:r w:rsidR="00CF30E9" w:rsidRPr="00CD3D9C">
        <w:rPr>
          <w:rFonts w:ascii="Calibri" w:hAnsi="Calibri" w:cs="Calibri"/>
          <w:sz w:val="22"/>
          <w:szCs w:val="22"/>
        </w:rPr>
        <w:t xml:space="preserve"> </w:t>
      </w:r>
      <w:r w:rsidRPr="00CD3D9C">
        <w:rPr>
          <w:rFonts w:ascii="Calibri" w:hAnsi="Calibri" w:cs="Calibri"/>
          <w:sz w:val="22"/>
          <w:szCs w:val="22"/>
        </w:rPr>
        <w:t>cm,</w:t>
      </w:r>
      <w:r w:rsidR="00CF30E9" w:rsidRPr="00CD3D9C">
        <w:rPr>
          <w:rFonts w:ascii="Calibri" w:hAnsi="Calibri" w:cs="Calibri"/>
          <w:sz w:val="22"/>
          <w:szCs w:val="22"/>
        </w:rPr>
        <w:t xml:space="preserve"> trzy zawiasy</w:t>
      </w:r>
      <w:r w:rsidR="00CF30E9"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z w:val="22"/>
          <w:szCs w:val="22"/>
        </w:rPr>
        <w:t xml:space="preserve"> kolor okładziny dąb </w:t>
      </w:r>
      <w:proofErr w:type="spellStart"/>
      <w:r>
        <w:rPr>
          <w:rFonts w:ascii="Calibri" w:hAnsi="Calibri" w:cs="Calibri"/>
          <w:sz w:val="22"/>
          <w:szCs w:val="22"/>
        </w:rPr>
        <w:t>sonoma</w:t>
      </w:r>
      <w:proofErr w:type="spellEnd"/>
      <w:r>
        <w:rPr>
          <w:rFonts w:ascii="Calibri" w:hAnsi="Calibri" w:cs="Calibri"/>
          <w:sz w:val="22"/>
          <w:szCs w:val="22"/>
        </w:rPr>
        <w:t xml:space="preserve"> – do uzgodnienia z </w:t>
      </w:r>
      <w:r w:rsidR="00CF30E9">
        <w:rPr>
          <w:rFonts w:ascii="Calibri" w:hAnsi="Calibri" w:cs="Calibri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 xml:space="preserve">żytkownikiem, </w:t>
      </w:r>
    </w:p>
    <w:p w14:paraId="736418E0" w14:textId="3226008F" w:rsidR="00AB5544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- klamka chromowa lub kolor srebrny matowy, </w:t>
      </w:r>
    </w:p>
    <w:p w14:paraId="621B3738" w14:textId="79249764" w:rsidR="00AB5544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- drzwi łazienkowe wyposażone w zamek wewnętrzny, </w:t>
      </w:r>
    </w:p>
    <w:p w14:paraId="49224446" w14:textId="0BD0CC98" w:rsidR="00AB5544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- ościeżnice regulowane, metalowa, malowane proszkowo w kolorze skrzydła</w:t>
      </w:r>
    </w:p>
    <w:p w14:paraId="42A1FE9B" w14:textId="5E3FAA7D" w:rsidR="00AB5544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- drzwi wejściowe do pomieszczenia S2-1.02 – zamek na wkładkę wraz z 3 kluczami, zawiasy regulowane w trzech płaszczyznach</w:t>
      </w:r>
      <w:r w:rsidR="00CF30E9">
        <w:rPr>
          <w:rFonts w:ascii="Calibri" w:hAnsi="Calibri" w:cs="Calibri"/>
          <w:sz w:val="22"/>
          <w:szCs w:val="22"/>
        </w:rPr>
        <w:t>.</w:t>
      </w:r>
    </w:p>
    <w:p w14:paraId="5BB15D98" w14:textId="77777777" w:rsidR="00AB5544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Na drzwiach tabliczki grawerowane – 6 szt. napisy do ustalenia z użytkownikiem,</w:t>
      </w:r>
    </w:p>
    <w:p w14:paraId="3E606F87" w14:textId="217F98D5" w:rsidR="00AB5544" w:rsidRDefault="00CF30E9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Natomiast p</w:t>
      </w:r>
      <w:r w:rsidR="00AB5544">
        <w:rPr>
          <w:rFonts w:ascii="Calibri" w:hAnsi="Calibri" w:cs="Calibri"/>
          <w:sz w:val="22"/>
          <w:szCs w:val="22"/>
        </w:rPr>
        <w:t>rzy montażu – ościeżnicy i drzwi należy zachować 0,5 cm przerwy między posadzką, a futryną,</w:t>
      </w:r>
    </w:p>
    <w:p w14:paraId="14A369AF" w14:textId="01CDCB90" w:rsidR="00AB5544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obróbka ścian wokół wymienianych drzwi – ok. 35m2</w:t>
      </w:r>
      <w:r w:rsidR="00E8333B">
        <w:rPr>
          <w:rFonts w:ascii="Calibri" w:hAnsi="Calibri" w:cs="Calibri"/>
          <w:sz w:val="22"/>
          <w:szCs w:val="22"/>
        </w:rPr>
        <w:t>,</w:t>
      </w:r>
    </w:p>
    <w:p w14:paraId="5C1A17AB" w14:textId="77777777" w:rsidR="00AB5544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pomalowanie ścian i sufitów farbą RAL 9010 – ok. 140,0m2 Np. </w:t>
      </w:r>
      <w:proofErr w:type="spellStart"/>
      <w:r>
        <w:rPr>
          <w:rFonts w:ascii="Calibri" w:hAnsi="Calibri" w:cs="Calibri"/>
          <w:sz w:val="22"/>
          <w:szCs w:val="22"/>
        </w:rPr>
        <w:t>Vitasmart</w:t>
      </w:r>
      <w:proofErr w:type="spellEnd"/>
      <w:r>
        <w:rPr>
          <w:rFonts w:ascii="Calibri" w:hAnsi="Calibri" w:cs="Calibri"/>
          <w:sz w:val="22"/>
          <w:szCs w:val="22"/>
        </w:rPr>
        <w:t xml:space="preserve"> 9004 firmy </w:t>
      </w:r>
      <w:proofErr w:type="spellStart"/>
      <w:r>
        <w:rPr>
          <w:rFonts w:ascii="Calibri" w:hAnsi="Calibri" w:cs="Calibri"/>
          <w:sz w:val="22"/>
          <w:szCs w:val="22"/>
        </w:rPr>
        <w:t>Brillux</w:t>
      </w:r>
      <w:proofErr w:type="spellEnd"/>
      <w:r>
        <w:rPr>
          <w:rFonts w:ascii="Calibri" w:hAnsi="Calibri" w:cs="Calibri"/>
          <w:sz w:val="22"/>
          <w:szCs w:val="22"/>
        </w:rPr>
        <w:t xml:space="preserve"> lub równoważna,</w:t>
      </w:r>
    </w:p>
    <w:p w14:paraId="01F2CEB1" w14:textId="77777777" w:rsidR="006C12A5" w:rsidRDefault="006C12A5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5AF014CC" w14:textId="77777777" w:rsidR="006C12A5" w:rsidRPr="00EE3109" w:rsidRDefault="006C12A5" w:rsidP="00CF30E9">
      <w:pPr>
        <w:spacing w:line="276" w:lineRule="auto"/>
        <w:jc w:val="both"/>
        <w:rPr>
          <w:rFonts w:ascii="Calibri" w:hAnsi="Calibri" w:cs="Calibri"/>
          <w:b/>
          <w:bCs/>
          <w:sz w:val="22"/>
          <w:szCs w:val="22"/>
        </w:rPr>
      </w:pPr>
      <w:r w:rsidRPr="00EE3109">
        <w:rPr>
          <w:rFonts w:ascii="Calibri" w:hAnsi="Calibri" w:cs="Calibri"/>
          <w:b/>
          <w:bCs/>
          <w:sz w:val="22"/>
          <w:szCs w:val="22"/>
        </w:rPr>
        <w:t>Oświetlenie:</w:t>
      </w:r>
    </w:p>
    <w:p w14:paraId="2F15D393" w14:textId="77777777" w:rsidR="00AB5544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montaż nowych przewodów elektrycznych (podtynkowo),</w:t>
      </w:r>
    </w:p>
    <w:p w14:paraId="7362888A" w14:textId="77777777" w:rsidR="00AB5544" w:rsidRPr="00FC18F2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>- sprawdzenie przebiegu obecnego przewodu zasilającego obecnie zamontowanych lamp bytowych,</w:t>
      </w:r>
    </w:p>
    <w:p w14:paraId="261D03AE" w14:textId="77777777" w:rsidR="00AB5544" w:rsidRPr="00FC18F2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>- pozostawienie starego przewodu na odcinku od włącznika do 1 lampy,</w:t>
      </w:r>
    </w:p>
    <w:p w14:paraId="4222F344" w14:textId="3E8422DD" w:rsidR="00AB5544" w:rsidRPr="00FC18F2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>- pozostałe stare przewody sufitowe zdemontować i zutylizować</w:t>
      </w:r>
      <w:r w:rsidR="00666981">
        <w:rPr>
          <w:rFonts w:ascii="Calibri" w:hAnsi="Calibri" w:cs="Calibri"/>
          <w:sz w:val="22"/>
          <w:szCs w:val="22"/>
        </w:rPr>
        <w:t>,</w:t>
      </w:r>
    </w:p>
    <w:p w14:paraId="51DB555D" w14:textId="77777777" w:rsidR="00AB5544" w:rsidRPr="00FC18F2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>- wyznaczenie miejsc montażu nowych lamp, rozprowadzenie nowych odcinków przewodu od</w:t>
      </w:r>
    </w:p>
    <w:p w14:paraId="6666AC92" w14:textId="6E3A51F9" w:rsidR="00AB5544" w:rsidRPr="00FC18F2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>pierwszej lampy z uwzględnienie obecnie zainstalowanych czujek ruchu</w:t>
      </w:r>
      <w:r w:rsidR="00666981">
        <w:rPr>
          <w:rFonts w:ascii="Calibri" w:hAnsi="Calibri" w:cs="Calibri"/>
          <w:sz w:val="22"/>
          <w:szCs w:val="22"/>
        </w:rPr>
        <w:t>,</w:t>
      </w:r>
    </w:p>
    <w:p w14:paraId="0BF74A70" w14:textId="77777777" w:rsidR="00AB5544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lastRenderedPageBreak/>
        <w:t>- czujki ruchu wymienić na nowe</w:t>
      </w:r>
      <w:r>
        <w:rPr>
          <w:rFonts w:ascii="Calibri" w:hAnsi="Calibri" w:cs="Calibri"/>
          <w:sz w:val="22"/>
          <w:szCs w:val="22"/>
        </w:rPr>
        <w:t xml:space="preserve"> 2 szt. </w:t>
      </w:r>
      <w:r w:rsidRPr="00EE3109">
        <w:rPr>
          <w:rFonts w:ascii="Calibri" w:hAnsi="Calibri" w:cs="Calibri"/>
          <w:sz w:val="22"/>
          <w:szCs w:val="22"/>
        </w:rPr>
        <w:t>zgodnie z rysunkami E01 projektu technicznego</w:t>
      </w:r>
      <w:r>
        <w:rPr>
          <w:rFonts w:ascii="Calibri" w:hAnsi="Calibri" w:cs="Calibri"/>
          <w:sz w:val="22"/>
          <w:szCs w:val="22"/>
        </w:rPr>
        <w:t>,</w:t>
      </w:r>
    </w:p>
    <w:p w14:paraId="28EF65A8" w14:textId="143D7C8B" w:rsidR="00AB5544" w:rsidRPr="00EE3109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 xml:space="preserve">- montaż </w:t>
      </w:r>
      <w:r>
        <w:rPr>
          <w:rFonts w:ascii="Calibri" w:hAnsi="Calibri" w:cs="Calibri"/>
          <w:sz w:val="22"/>
          <w:szCs w:val="22"/>
        </w:rPr>
        <w:t>5</w:t>
      </w:r>
      <w:r w:rsidRPr="00EE3109">
        <w:rPr>
          <w:rFonts w:ascii="Calibri" w:hAnsi="Calibri" w:cs="Calibri"/>
          <w:sz w:val="22"/>
          <w:szCs w:val="22"/>
        </w:rPr>
        <w:t xml:space="preserve"> szt. lamp oświetleniowych </w:t>
      </w:r>
      <w:proofErr w:type="gramStart"/>
      <w:r w:rsidRPr="00EE3109">
        <w:rPr>
          <w:rFonts w:ascii="Calibri" w:hAnsi="Calibri" w:cs="Calibri"/>
          <w:sz w:val="22"/>
          <w:szCs w:val="22"/>
        </w:rPr>
        <w:t>LED</w:t>
      </w:r>
      <w:r w:rsidR="00F9091B">
        <w:rPr>
          <w:rFonts w:ascii="Calibri" w:hAnsi="Calibri" w:cs="Calibri"/>
          <w:sz w:val="22"/>
          <w:szCs w:val="22"/>
        </w:rPr>
        <w:t>(</w:t>
      </w:r>
      <w:proofErr w:type="gramEnd"/>
      <w:r w:rsidR="00F9091B">
        <w:rPr>
          <w:rFonts w:ascii="Calibri" w:hAnsi="Calibri" w:cs="Calibri"/>
          <w:sz w:val="22"/>
          <w:szCs w:val="22"/>
        </w:rPr>
        <w:t>w tym jedna w recepcji)</w:t>
      </w:r>
      <w:r w:rsidRPr="00EE3109">
        <w:rPr>
          <w:rFonts w:ascii="Calibri" w:hAnsi="Calibri" w:cs="Calibri"/>
          <w:sz w:val="22"/>
          <w:szCs w:val="22"/>
        </w:rPr>
        <w:t>, zgodnie z rysunkami E01 projektu technicznego,</w:t>
      </w:r>
    </w:p>
    <w:p w14:paraId="2D26AA45" w14:textId="77777777" w:rsidR="00EA2DAD" w:rsidRDefault="00EA2DAD" w:rsidP="00EA2DAD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 xml:space="preserve">- montaż 2 szt. kinkietów ściennych w kolorze </w:t>
      </w:r>
      <w:r>
        <w:rPr>
          <w:rFonts w:ascii="Calibri" w:hAnsi="Calibri" w:cs="Calibri"/>
          <w:sz w:val="22"/>
          <w:szCs w:val="22"/>
        </w:rPr>
        <w:t xml:space="preserve">białym RAL 9010 </w:t>
      </w:r>
      <w:r w:rsidRPr="00EE3109">
        <w:rPr>
          <w:rFonts w:ascii="Calibri" w:hAnsi="Calibri" w:cs="Calibri"/>
          <w:sz w:val="22"/>
          <w:szCs w:val="22"/>
        </w:rPr>
        <w:t xml:space="preserve">- oprawa architektoniczna zgodnie </w:t>
      </w:r>
    </w:p>
    <w:p w14:paraId="3F5ED383" w14:textId="77777777" w:rsidR="00EA2DAD" w:rsidRDefault="00EA2DAD" w:rsidP="00EA2DAD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z kartami materiałowymi</w:t>
      </w:r>
      <w:r>
        <w:rPr>
          <w:rFonts w:ascii="Calibri" w:hAnsi="Calibri" w:cs="Calibri"/>
          <w:sz w:val="22"/>
          <w:szCs w:val="22"/>
        </w:rPr>
        <w:t xml:space="preserve"> oraz wymiana 6 szt. istniejących kinkietów na nowe,</w:t>
      </w:r>
    </w:p>
    <w:p w14:paraId="3BB74CE4" w14:textId="7139CB7C" w:rsidR="00AB5544" w:rsidRPr="00EE3109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1B6A78">
        <w:rPr>
          <w:rFonts w:ascii="Calibri" w:hAnsi="Calibri" w:cs="Calibri"/>
          <w:sz w:val="22"/>
          <w:szCs w:val="22"/>
        </w:rPr>
        <w:t>- odszukanie</w:t>
      </w:r>
      <w:r w:rsidR="00CF30E9">
        <w:rPr>
          <w:rFonts w:ascii="Calibri" w:hAnsi="Calibri" w:cs="Calibri"/>
          <w:sz w:val="22"/>
          <w:szCs w:val="22"/>
        </w:rPr>
        <w:t xml:space="preserve"> (zlokalizowanie)</w:t>
      </w:r>
      <w:r w:rsidRPr="001B6A78">
        <w:rPr>
          <w:rFonts w:ascii="Calibri" w:hAnsi="Calibri" w:cs="Calibri"/>
          <w:sz w:val="22"/>
          <w:szCs w:val="22"/>
        </w:rPr>
        <w:t xml:space="preserve"> zasilania obecnie zamontowanych lamp awaryjnych na istniejących obwodach/przewodach zamontować nowe lampy oświetlenia awaryjnego</w:t>
      </w:r>
      <w:r>
        <w:rPr>
          <w:rFonts w:ascii="Calibri" w:hAnsi="Calibri" w:cs="Calibri"/>
          <w:sz w:val="22"/>
          <w:szCs w:val="22"/>
        </w:rPr>
        <w:t>,</w:t>
      </w:r>
    </w:p>
    <w:p w14:paraId="5E137D3A" w14:textId="1F81D84D" w:rsidR="00AB5544" w:rsidRPr="00EE3109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- montaż 3 szt. oświetlenia awaryjnego</w:t>
      </w:r>
      <w:r>
        <w:rPr>
          <w:rFonts w:ascii="Calibri" w:hAnsi="Calibri" w:cs="Calibri"/>
          <w:sz w:val="22"/>
          <w:szCs w:val="22"/>
        </w:rPr>
        <w:t xml:space="preserve"> </w:t>
      </w:r>
      <w:r w:rsidRPr="001B6A78">
        <w:rPr>
          <w:rFonts w:ascii="Calibri" w:hAnsi="Calibri" w:cs="Calibri"/>
          <w:sz w:val="22"/>
          <w:szCs w:val="22"/>
        </w:rPr>
        <w:t>oraz 2 lampy oświetlenia awaryjnego nad biegiem</w:t>
      </w:r>
      <w:r w:rsidR="00B202CA">
        <w:rPr>
          <w:rFonts w:ascii="Calibri" w:hAnsi="Calibri" w:cs="Calibri"/>
          <w:sz w:val="22"/>
          <w:szCs w:val="22"/>
        </w:rPr>
        <w:t xml:space="preserve"> </w:t>
      </w:r>
      <w:r w:rsidRPr="001B6A78">
        <w:rPr>
          <w:rFonts w:ascii="Calibri" w:hAnsi="Calibri" w:cs="Calibri"/>
          <w:sz w:val="22"/>
          <w:szCs w:val="22"/>
        </w:rPr>
        <w:t>schodowym,</w:t>
      </w:r>
    </w:p>
    <w:p w14:paraId="2C3F8A57" w14:textId="3CBE0ED2" w:rsidR="00AB5544" w:rsidRPr="00EE3109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 xml:space="preserve">- montaż </w:t>
      </w:r>
      <w:r w:rsidR="00F9091B">
        <w:rPr>
          <w:rFonts w:ascii="Calibri" w:hAnsi="Calibri" w:cs="Calibri"/>
          <w:sz w:val="22"/>
          <w:szCs w:val="22"/>
        </w:rPr>
        <w:t>2</w:t>
      </w:r>
      <w:r w:rsidRPr="00EE3109">
        <w:rPr>
          <w:rFonts w:ascii="Calibri" w:hAnsi="Calibri" w:cs="Calibri"/>
          <w:sz w:val="22"/>
          <w:szCs w:val="22"/>
        </w:rPr>
        <w:t xml:space="preserve"> szt. lamp oświetleniowych w recepcji zgodnie z rysunkiem E01 projektu technicznego</w:t>
      </w:r>
      <w:r w:rsidR="00B202CA">
        <w:rPr>
          <w:rFonts w:ascii="Calibri" w:hAnsi="Calibri" w:cs="Calibri"/>
          <w:sz w:val="22"/>
          <w:szCs w:val="22"/>
        </w:rPr>
        <w:t>,</w:t>
      </w:r>
    </w:p>
    <w:p w14:paraId="1CAB018D" w14:textId="77777777" w:rsidR="00AB5544" w:rsidRPr="00EE3109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- montaż oświetlenia nad schodami w holu recepcji – 5 szt. - zgodnie z rysunkiem E01</w:t>
      </w:r>
      <w:r>
        <w:rPr>
          <w:rFonts w:ascii="Calibri" w:hAnsi="Calibri" w:cs="Calibri"/>
          <w:sz w:val="22"/>
          <w:szCs w:val="22"/>
        </w:rPr>
        <w:t xml:space="preserve"> projektu technicznego</w:t>
      </w:r>
      <w:r w:rsidRPr="00EE3109">
        <w:rPr>
          <w:rFonts w:ascii="Calibri" w:hAnsi="Calibri" w:cs="Calibri"/>
          <w:sz w:val="22"/>
          <w:szCs w:val="22"/>
        </w:rPr>
        <w:t>,</w:t>
      </w:r>
    </w:p>
    <w:p w14:paraId="67673ECF" w14:textId="77777777" w:rsidR="00AB5544" w:rsidRPr="00EE3109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- wykonanie bruzd instalacyjnych pod nowe oświetlenie – ok. 40mb,</w:t>
      </w:r>
    </w:p>
    <w:p w14:paraId="7EE17B10" w14:textId="77777777" w:rsidR="00AB5544" w:rsidRPr="00EE3109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- nowe instalacje elektryczne</w:t>
      </w:r>
      <w:r>
        <w:rPr>
          <w:rFonts w:ascii="Calibri" w:hAnsi="Calibri" w:cs="Calibri"/>
          <w:sz w:val="22"/>
          <w:szCs w:val="22"/>
        </w:rPr>
        <w:t>,</w:t>
      </w:r>
    </w:p>
    <w:p w14:paraId="2B3B1C49" w14:textId="65A9E2EA" w:rsidR="00AB5544" w:rsidRDefault="00AB5544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-</w:t>
      </w:r>
      <w:r>
        <w:rPr>
          <w:rFonts w:ascii="Calibri" w:hAnsi="Calibri" w:cs="Calibri"/>
          <w:sz w:val="22"/>
          <w:szCs w:val="22"/>
        </w:rPr>
        <w:t xml:space="preserve"> </w:t>
      </w:r>
      <w:r w:rsidR="00B202CA">
        <w:rPr>
          <w:rFonts w:ascii="Calibri" w:hAnsi="Calibri" w:cs="Calibri"/>
          <w:sz w:val="22"/>
          <w:szCs w:val="22"/>
        </w:rPr>
        <w:t>w</w:t>
      </w:r>
      <w:r w:rsidRPr="00EE3109">
        <w:rPr>
          <w:rFonts w:ascii="Calibri" w:hAnsi="Calibri" w:cs="Calibri"/>
          <w:sz w:val="22"/>
          <w:szCs w:val="22"/>
        </w:rPr>
        <w:t>ykonanie bruzd instalacyjnych pod nową lokalizację punktów oświetleniowych, montaż nowych przewodów, wyrównanie, szpachlowanie bruzd poziomych i pionowych, miejsc po zdemontowanych oprawach oraz malowanie ścian i sufitów</w:t>
      </w:r>
      <w:r>
        <w:rPr>
          <w:rFonts w:ascii="Calibri" w:hAnsi="Calibri" w:cs="Calibri"/>
          <w:sz w:val="22"/>
          <w:szCs w:val="22"/>
        </w:rPr>
        <w:t xml:space="preserve"> </w:t>
      </w:r>
      <w:r w:rsidRPr="001B6A78">
        <w:rPr>
          <w:rFonts w:ascii="Calibri" w:hAnsi="Calibri" w:cs="Calibri"/>
          <w:sz w:val="22"/>
          <w:szCs w:val="22"/>
        </w:rPr>
        <w:t>dotyczy parteru na piętrze w związku</w:t>
      </w:r>
      <w:r>
        <w:rPr>
          <w:rFonts w:ascii="Calibri" w:hAnsi="Calibri" w:cs="Calibri"/>
          <w:sz w:val="22"/>
          <w:szCs w:val="22"/>
        </w:rPr>
        <w:t xml:space="preserve"> </w:t>
      </w:r>
      <w:r w:rsidRPr="001B6A78">
        <w:rPr>
          <w:rFonts w:ascii="Calibri" w:hAnsi="Calibri" w:cs="Calibri"/>
          <w:sz w:val="22"/>
          <w:szCs w:val="22"/>
        </w:rPr>
        <w:t>z montażem oświetlenia awaryjnego malowanie tylko sufit</w:t>
      </w:r>
      <w:r>
        <w:rPr>
          <w:rFonts w:ascii="Calibri" w:hAnsi="Calibri" w:cs="Calibri"/>
          <w:sz w:val="22"/>
          <w:szCs w:val="22"/>
        </w:rPr>
        <w:t>.</w:t>
      </w:r>
    </w:p>
    <w:p w14:paraId="66203F1B" w14:textId="2D51653C" w:rsidR="003E543C" w:rsidRPr="00666981" w:rsidRDefault="00666981" w:rsidP="00CF30E9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      </w:t>
      </w:r>
    </w:p>
    <w:p w14:paraId="7E21D5AF" w14:textId="05DF58E8" w:rsidR="003E543C" w:rsidRDefault="003E543C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C</w:t>
      </w:r>
      <w:r w:rsidRPr="00B851C6">
        <w:rPr>
          <w:rFonts w:ascii="Calibri" w:hAnsi="Calibri" w:cs="Calibri"/>
          <w:b/>
          <w:bCs/>
          <w:sz w:val="22"/>
          <w:szCs w:val="22"/>
        </w:rPr>
        <w:t xml:space="preserve">. </w:t>
      </w:r>
      <w:r>
        <w:rPr>
          <w:rFonts w:ascii="Calibri" w:hAnsi="Calibri" w:cs="Calibri"/>
          <w:b/>
          <w:bCs/>
          <w:sz w:val="22"/>
          <w:szCs w:val="22"/>
        </w:rPr>
        <w:t>W</w:t>
      </w:r>
      <w:r w:rsidR="00CF06C1">
        <w:rPr>
          <w:rFonts w:ascii="Calibri" w:hAnsi="Calibri" w:cs="Calibri"/>
          <w:b/>
          <w:bCs/>
          <w:sz w:val="22"/>
          <w:szCs w:val="22"/>
        </w:rPr>
        <w:t xml:space="preserve">ykonanie nowych </w:t>
      </w:r>
      <w:r>
        <w:rPr>
          <w:rFonts w:ascii="Calibri" w:hAnsi="Calibri" w:cs="Calibri"/>
          <w:b/>
          <w:bCs/>
          <w:sz w:val="22"/>
          <w:szCs w:val="22"/>
        </w:rPr>
        <w:t xml:space="preserve">warstw wykończeniowej na piętrze, II piętrze oraz III piętrze </w:t>
      </w:r>
      <w:r w:rsidR="00CF06C1">
        <w:rPr>
          <w:rFonts w:ascii="Calibri" w:hAnsi="Calibri" w:cs="Calibri"/>
          <w:b/>
          <w:bCs/>
          <w:sz w:val="22"/>
          <w:szCs w:val="22"/>
        </w:rPr>
        <w:t>–</w:t>
      </w:r>
      <w:r>
        <w:rPr>
          <w:rFonts w:ascii="Calibri" w:hAnsi="Calibri" w:cs="Calibri"/>
          <w:b/>
          <w:bCs/>
          <w:sz w:val="22"/>
          <w:szCs w:val="22"/>
        </w:rPr>
        <w:t xml:space="preserve"> wykładziny</w:t>
      </w:r>
      <w:r w:rsidR="00CF06C1">
        <w:rPr>
          <w:rFonts w:ascii="Calibri" w:hAnsi="Calibri" w:cs="Calibri"/>
          <w:b/>
          <w:bCs/>
          <w:sz w:val="22"/>
          <w:szCs w:val="22"/>
        </w:rPr>
        <w:t xml:space="preserve"> wraz z listwami cokołowymi.</w:t>
      </w:r>
    </w:p>
    <w:p w14:paraId="795093AB" w14:textId="77777777" w:rsidR="00B202CA" w:rsidRDefault="00B202CA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28482464" w14:textId="77777777" w:rsidR="00CF06C1" w:rsidRDefault="00CF06C1" w:rsidP="002F33C6">
      <w:pPr>
        <w:numPr>
          <w:ilvl w:val="1"/>
          <w:numId w:val="11"/>
        </w:numPr>
        <w:tabs>
          <w:tab w:val="clear" w:pos="1440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Piętro</w:t>
      </w:r>
      <w:r>
        <w:rPr>
          <w:rFonts w:ascii="Calibri" w:hAnsi="Calibri" w:cs="Calibri"/>
          <w:sz w:val="22"/>
          <w:szCs w:val="22"/>
        </w:rPr>
        <w:tab/>
        <w:t>- wykładzina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104,0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72A8EA3D" w14:textId="77777777" w:rsidR="00CF06C1" w:rsidRDefault="00CF06C1" w:rsidP="002F33C6">
      <w:pPr>
        <w:numPr>
          <w:ilvl w:val="1"/>
          <w:numId w:val="11"/>
        </w:numPr>
        <w:tabs>
          <w:tab w:val="clear" w:pos="1440"/>
          <w:tab w:val="num" w:pos="1134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 Piętro - wykładzina</w:t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70,5</w:t>
      </w:r>
      <w:r w:rsidRPr="00636B36">
        <w:rPr>
          <w:rFonts w:ascii="Calibri" w:hAnsi="Calibri" w:cs="Calibri"/>
          <w:sz w:val="22"/>
          <w:szCs w:val="22"/>
        </w:rPr>
        <w:t>m2</w:t>
      </w:r>
    </w:p>
    <w:p w14:paraId="552F252A" w14:textId="77777777" w:rsidR="00CF06C1" w:rsidRDefault="00CF06C1" w:rsidP="002F33C6">
      <w:pPr>
        <w:numPr>
          <w:ilvl w:val="1"/>
          <w:numId w:val="11"/>
        </w:numPr>
        <w:tabs>
          <w:tab w:val="clear" w:pos="1440"/>
          <w:tab w:val="num" w:pos="1134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III Piętro - wykładzina</w:t>
      </w:r>
      <w:r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102,3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12E8FDBA" w14:textId="77777777" w:rsidR="00CF30E9" w:rsidRDefault="00CF30E9" w:rsidP="005E441F">
      <w:pPr>
        <w:ind w:left="851"/>
        <w:jc w:val="both"/>
        <w:rPr>
          <w:rFonts w:ascii="Calibri" w:hAnsi="Calibri" w:cs="Calibri"/>
          <w:sz w:val="22"/>
          <w:szCs w:val="22"/>
        </w:rPr>
      </w:pPr>
    </w:p>
    <w:p w14:paraId="320C98A1" w14:textId="048482B3" w:rsidR="00CF06C1" w:rsidRPr="00390A87" w:rsidRDefault="00CF06C1" w:rsidP="002F33C6">
      <w:pPr>
        <w:jc w:val="both"/>
        <w:rPr>
          <w:rFonts w:ascii="Calibri" w:hAnsi="Calibri" w:cs="Calibri"/>
          <w:color w:val="000000" w:themeColor="text1"/>
          <w:sz w:val="22"/>
          <w:szCs w:val="22"/>
        </w:rPr>
      </w:pPr>
      <w:r w:rsidRPr="00390A87">
        <w:rPr>
          <w:rFonts w:ascii="Calibri" w:hAnsi="Calibri" w:cs="Calibri"/>
          <w:color w:val="000000" w:themeColor="text1"/>
          <w:sz w:val="22"/>
          <w:szCs w:val="22"/>
        </w:rPr>
        <w:t>- wymiana list progowych na połączeniu płytek ceramicznych i wykładziny – 18 szt.</w:t>
      </w:r>
    </w:p>
    <w:p w14:paraId="1A75B1E4" w14:textId="5119D1D2" w:rsidR="00B202CA" w:rsidRPr="00B94EAF" w:rsidRDefault="00B202CA" w:rsidP="002F33C6">
      <w:pPr>
        <w:jc w:val="both"/>
        <w:rPr>
          <w:rFonts w:ascii="Calibri" w:hAnsi="Calibri" w:cs="Calibri"/>
          <w:sz w:val="22"/>
          <w:szCs w:val="22"/>
        </w:rPr>
      </w:pPr>
      <w:r w:rsidRPr="00B94EAF">
        <w:rPr>
          <w:rFonts w:ascii="Calibri" w:hAnsi="Calibri" w:cs="Calibri"/>
          <w:sz w:val="22"/>
          <w:szCs w:val="22"/>
        </w:rPr>
        <w:t>- demontaż starych wykładzin</w:t>
      </w:r>
      <w:r w:rsidR="00390A87" w:rsidRPr="00B94EAF">
        <w:rPr>
          <w:rFonts w:ascii="Calibri" w:hAnsi="Calibri" w:cs="Calibri"/>
          <w:sz w:val="22"/>
          <w:szCs w:val="22"/>
        </w:rPr>
        <w:t xml:space="preserve"> i ich wywóz</w:t>
      </w:r>
      <w:r w:rsidRPr="00B94EAF">
        <w:rPr>
          <w:rFonts w:ascii="Calibri" w:hAnsi="Calibri" w:cs="Calibri"/>
          <w:sz w:val="22"/>
          <w:szCs w:val="22"/>
        </w:rPr>
        <w:t xml:space="preserve">, przygotowanie podłoża (wyszlifowanie posadzki z kleju </w:t>
      </w:r>
      <w:proofErr w:type="gramStart"/>
      <w:r w:rsidRPr="00B94EAF">
        <w:rPr>
          <w:rFonts w:ascii="Calibri" w:hAnsi="Calibri" w:cs="Calibri"/>
          <w:sz w:val="22"/>
          <w:szCs w:val="22"/>
        </w:rPr>
        <w:t xml:space="preserve">i </w:t>
      </w:r>
      <w:r w:rsidR="00390A87" w:rsidRPr="00B94EAF">
        <w:rPr>
          <w:rFonts w:ascii="Calibri" w:hAnsi="Calibri" w:cs="Calibri"/>
          <w:sz w:val="22"/>
          <w:szCs w:val="22"/>
        </w:rPr>
        <w:t xml:space="preserve"> innych</w:t>
      </w:r>
      <w:proofErr w:type="gramEnd"/>
      <w:r w:rsidR="00390A87" w:rsidRPr="00B94EAF">
        <w:rPr>
          <w:rFonts w:ascii="Calibri" w:hAnsi="Calibri" w:cs="Calibri"/>
          <w:sz w:val="22"/>
          <w:szCs w:val="22"/>
        </w:rPr>
        <w:t xml:space="preserve"> pozostałości i </w:t>
      </w:r>
      <w:r w:rsidRPr="00B94EAF">
        <w:rPr>
          <w:rFonts w:ascii="Calibri" w:hAnsi="Calibri" w:cs="Calibri"/>
          <w:sz w:val="22"/>
          <w:szCs w:val="22"/>
        </w:rPr>
        <w:t>resztek – bezpyłowo, wyrównanie ew. spękań), gruntowanie, montaż nowych wykładzin i cokołów, sprzątanie -odkurzanie</w:t>
      </w:r>
      <w:r w:rsidR="00265E49" w:rsidRPr="00B94EAF">
        <w:rPr>
          <w:rFonts w:ascii="Calibri" w:hAnsi="Calibri" w:cs="Calibri"/>
          <w:sz w:val="22"/>
          <w:szCs w:val="22"/>
        </w:rPr>
        <w:t>.</w:t>
      </w:r>
    </w:p>
    <w:p w14:paraId="4BBC69C6" w14:textId="460B7E11" w:rsidR="008B602F" w:rsidRPr="005A28AB" w:rsidRDefault="008E4D8A" w:rsidP="002F33C6">
      <w:pPr>
        <w:pStyle w:val="Nagwek1"/>
        <w:jc w:val="both"/>
      </w:pPr>
      <w:bookmarkStart w:id="19" w:name="_Toc51798241"/>
      <w:bookmarkStart w:id="20" w:name="_Toc202670674"/>
      <w:r w:rsidRPr="005A28AB">
        <w:t xml:space="preserve">7. </w:t>
      </w:r>
      <w:r w:rsidR="008B602F" w:rsidRPr="005A28AB">
        <w:t>CHARAKTERYSTYCZNE PARAMETRY OBIEKTU BUDOWLANEGO</w:t>
      </w:r>
      <w:bookmarkEnd w:id="19"/>
      <w:r w:rsidR="00FF476F" w:rsidRPr="005A28AB">
        <w:t xml:space="preserve"> I ROZWIĄZANIA MATERIAŁOWE</w:t>
      </w:r>
      <w:bookmarkEnd w:id="20"/>
    </w:p>
    <w:p w14:paraId="16F7AA02" w14:textId="134E3BDE" w:rsidR="00C55365" w:rsidRDefault="00C55365" w:rsidP="002F33C6">
      <w:pPr>
        <w:jc w:val="both"/>
      </w:pPr>
    </w:p>
    <w:p w14:paraId="3ED1CE4E" w14:textId="7630320C" w:rsidR="00C55365" w:rsidRDefault="00C55365" w:rsidP="002F33C6">
      <w:pPr>
        <w:jc w:val="both"/>
        <w:rPr>
          <w:rFonts w:ascii="Calibri" w:hAnsi="Calibri" w:cs="Calibri"/>
          <w:sz w:val="22"/>
          <w:szCs w:val="22"/>
        </w:rPr>
      </w:pPr>
      <w:r w:rsidRPr="00C55365">
        <w:rPr>
          <w:rFonts w:ascii="Calibri" w:hAnsi="Calibri" w:cs="Calibri"/>
          <w:sz w:val="22"/>
          <w:szCs w:val="22"/>
        </w:rPr>
        <w:t xml:space="preserve">Pozostaje bez zmian. </w:t>
      </w:r>
    </w:p>
    <w:p w14:paraId="658D0402" w14:textId="77777777" w:rsidR="00EE3109" w:rsidRPr="00C55365" w:rsidRDefault="00EE3109" w:rsidP="002F33C6">
      <w:pPr>
        <w:jc w:val="both"/>
        <w:rPr>
          <w:rFonts w:ascii="Calibri" w:hAnsi="Calibri" w:cs="Calibri"/>
          <w:sz w:val="22"/>
          <w:szCs w:val="22"/>
        </w:rPr>
      </w:pPr>
    </w:p>
    <w:p w14:paraId="323E08B0" w14:textId="4DC5202F" w:rsidR="008B602F" w:rsidRPr="006D1640" w:rsidRDefault="00717F9C" w:rsidP="002F33C6">
      <w:pPr>
        <w:pStyle w:val="Nagwek2"/>
        <w:numPr>
          <w:ilvl w:val="1"/>
          <w:numId w:val="22"/>
        </w:numPr>
        <w:jc w:val="both"/>
        <w:rPr>
          <w:rFonts w:ascii="Calibri" w:hAnsi="Calibri" w:cs="Calibri"/>
          <w:bCs w:val="0"/>
          <w:iCs/>
          <w:szCs w:val="22"/>
        </w:rPr>
      </w:pPr>
      <w:bookmarkStart w:id="21" w:name="_Toc51798242"/>
      <w:r>
        <w:rPr>
          <w:rFonts w:ascii="Calibri" w:hAnsi="Calibri" w:cs="Calibri"/>
          <w:bCs w:val="0"/>
          <w:iCs/>
          <w:szCs w:val="22"/>
        </w:rPr>
        <w:t xml:space="preserve"> </w:t>
      </w:r>
      <w:bookmarkStart w:id="22" w:name="_Toc202670675"/>
      <w:r w:rsidR="008B602F" w:rsidRPr="006D1640">
        <w:rPr>
          <w:rFonts w:ascii="Calibri" w:hAnsi="Calibri" w:cs="Calibri"/>
          <w:bCs w:val="0"/>
          <w:iCs/>
          <w:szCs w:val="22"/>
        </w:rPr>
        <w:t>C</w:t>
      </w:r>
      <w:r w:rsidR="006D1640">
        <w:rPr>
          <w:rFonts w:ascii="Calibri" w:hAnsi="Calibri" w:cs="Calibri"/>
          <w:bCs w:val="0"/>
          <w:iCs/>
          <w:szCs w:val="22"/>
        </w:rPr>
        <w:t>harakterystyczne parametry techniczne</w:t>
      </w:r>
      <w:bookmarkEnd w:id="22"/>
      <w:r w:rsidR="006D1640">
        <w:rPr>
          <w:rFonts w:ascii="Calibri" w:hAnsi="Calibri" w:cs="Calibri"/>
          <w:bCs w:val="0"/>
          <w:iCs/>
          <w:szCs w:val="22"/>
        </w:rPr>
        <w:t xml:space="preserve"> </w:t>
      </w:r>
      <w:bookmarkEnd w:id="21"/>
    </w:p>
    <w:p w14:paraId="10E0048F" w14:textId="4DC2786E" w:rsidR="008B602F" w:rsidRPr="00636B36" w:rsidRDefault="008B602F" w:rsidP="002F33C6">
      <w:p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Bilans powierzchni oraz charakterystyczne parametry:</w:t>
      </w:r>
    </w:p>
    <w:p w14:paraId="7D1B9366" w14:textId="2C6E036B" w:rsidR="008B602F" w:rsidRPr="00636B36" w:rsidRDefault="008B602F" w:rsidP="002F33C6">
      <w:pPr>
        <w:numPr>
          <w:ilvl w:val="0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b/>
          <w:bCs/>
          <w:sz w:val="22"/>
          <w:szCs w:val="22"/>
        </w:rPr>
        <w:t>Powierzchnia użytkowa</w:t>
      </w:r>
      <w:r w:rsidR="008E4D8A">
        <w:rPr>
          <w:rFonts w:ascii="Calibri" w:hAnsi="Calibri" w:cs="Calibri"/>
          <w:b/>
          <w:bCs/>
          <w:sz w:val="22"/>
          <w:szCs w:val="22"/>
        </w:rPr>
        <w:t xml:space="preserve"> - posadzki</w:t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b/>
          <w:bCs/>
          <w:sz w:val="22"/>
          <w:szCs w:val="22"/>
        </w:rPr>
        <w:t>319,63</w:t>
      </w:r>
      <w:r w:rsidRPr="00636B36">
        <w:rPr>
          <w:rFonts w:ascii="Calibri" w:hAnsi="Calibri" w:cs="Calibri"/>
          <w:b/>
          <w:bCs/>
          <w:sz w:val="22"/>
          <w:szCs w:val="22"/>
        </w:rPr>
        <w:t xml:space="preserve"> m2</w:t>
      </w:r>
    </w:p>
    <w:p w14:paraId="69B42D7B" w14:textId="31DE122A" w:rsidR="008B602F" w:rsidRPr="006D1640" w:rsidRDefault="008B602F" w:rsidP="002F33C6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Parter</w:t>
      </w:r>
      <w:r w:rsidRPr="00636B3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sz w:val="22"/>
          <w:szCs w:val="22"/>
        </w:rPr>
        <w:t>- płytki ceramiczne</w:t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sz w:val="22"/>
          <w:szCs w:val="22"/>
        </w:rPr>
        <w:t>42,83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1F053D02" w14:textId="6638E526" w:rsidR="00067116" w:rsidRDefault="00E143DA" w:rsidP="002F33C6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I </w:t>
      </w:r>
      <w:r w:rsidR="00067116">
        <w:rPr>
          <w:rFonts w:ascii="Calibri" w:hAnsi="Calibri" w:cs="Calibri"/>
          <w:sz w:val="22"/>
          <w:szCs w:val="22"/>
        </w:rPr>
        <w:t>Piętro</w:t>
      </w:r>
      <w:r w:rsidR="00067116">
        <w:rPr>
          <w:rFonts w:ascii="Calibri" w:hAnsi="Calibri" w:cs="Calibri"/>
          <w:sz w:val="22"/>
          <w:szCs w:val="22"/>
        </w:rPr>
        <w:tab/>
        <w:t>- wykładzina</w:t>
      </w:r>
      <w:r w:rsidR="0006711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sz w:val="22"/>
          <w:szCs w:val="22"/>
        </w:rPr>
        <w:tab/>
        <w:t>104,0</w:t>
      </w:r>
      <w:r w:rsidR="00067116" w:rsidRPr="00636B36">
        <w:rPr>
          <w:rFonts w:ascii="Calibri" w:hAnsi="Calibri" w:cs="Calibri"/>
          <w:sz w:val="22"/>
          <w:szCs w:val="22"/>
        </w:rPr>
        <w:t xml:space="preserve"> m2</w:t>
      </w:r>
    </w:p>
    <w:p w14:paraId="5145338C" w14:textId="05DE46F9" w:rsidR="00067116" w:rsidRDefault="00067116" w:rsidP="002F33C6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 Piętro - wykładzina</w:t>
      </w:r>
      <w:r w:rsidR="00A2636A"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70,5</w:t>
      </w:r>
      <w:r w:rsidRPr="00636B36">
        <w:rPr>
          <w:rFonts w:ascii="Calibri" w:hAnsi="Calibri" w:cs="Calibri"/>
          <w:sz w:val="22"/>
          <w:szCs w:val="22"/>
        </w:rPr>
        <w:t>m2</w:t>
      </w:r>
    </w:p>
    <w:p w14:paraId="205CBB9A" w14:textId="3B557ED2" w:rsidR="00A2636A" w:rsidRDefault="00067116" w:rsidP="002F33C6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III Piętro - wykładzina</w:t>
      </w:r>
      <w:r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102,3</w:t>
      </w:r>
      <w:r w:rsidR="00A2636A" w:rsidRPr="00636B36">
        <w:rPr>
          <w:rFonts w:ascii="Calibri" w:hAnsi="Calibri" w:cs="Calibri"/>
          <w:sz w:val="22"/>
          <w:szCs w:val="22"/>
        </w:rPr>
        <w:t xml:space="preserve"> m2</w:t>
      </w:r>
    </w:p>
    <w:p w14:paraId="0201B8E0" w14:textId="0ECA40A2" w:rsidR="008E4D8A" w:rsidRPr="00636B36" w:rsidRDefault="008E4D8A" w:rsidP="002F33C6">
      <w:pPr>
        <w:numPr>
          <w:ilvl w:val="0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b/>
          <w:bCs/>
          <w:sz w:val="22"/>
          <w:szCs w:val="22"/>
        </w:rPr>
        <w:t xml:space="preserve">Powierzchnia </w:t>
      </w:r>
      <w:r>
        <w:rPr>
          <w:rFonts w:ascii="Calibri" w:hAnsi="Calibri" w:cs="Calibri"/>
          <w:b/>
          <w:bCs/>
          <w:sz w:val="22"/>
          <w:szCs w:val="22"/>
        </w:rPr>
        <w:t>płytek ściennych</w:t>
      </w:r>
      <w:r>
        <w:rPr>
          <w:rFonts w:ascii="Calibri" w:hAnsi="Calibri" w:cs="Calibri"/>
          <w:b/>
          <w:bCs/>
          <w:sz w:val="22"/>
          <w:szCs w:val="22"/>
        </w:rPr>
        <w:tab/>
      </w:r>
      <w:r>
        <w:rPr>
          <w:rFonts w:ascii="Calibri" w:hAnsi="Calibri" w:cs="Calibri"/>
          <w:b/>
          <w:bCs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b/>
          <w:bCs/>
          <w:sz w:val="22"/>
          <w:szCs w:val="22"/>
        </w:rPr>
        <w:t>73,0</w:t>
      </w:r>
      <w:r w:rsidRPr="00636B36">
        <w:rPr>
          <w:rFonts w:ascii="Calibri" w:hAnsi="Calibri" w:cs="Calibri"/>
          <w:b/>
          <w:bCs/>
          <w:sz w:val="22"/>
          <w:szCs w:val="22"/>
        </w:rPr>
        <w:t xml:space="preserve"> m2</w:t>
      </w:r>
    </w:p>
    <w:p w14:paraId="171E0ED8" w14:textId="1719DC0D" w:rsidR="008E4D8A" w:rsidRPr="006D1640" w:rsidRDefault="008E4D8A" w:rsidP="002F33C6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Parter</w:t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- płytki ceramiczne</w:t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73,0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5423F1D7" w14:textId="77777777" w:rsidR="008E4D8A" w:rsidRPr="00636B36" w:rsidRDefault="008E4D8A" w:rsidP="002F33C6">
      <w:pPr>
        <w:jc w:val="both"/>
        <w:rPr>
          <w:rFonts w:ascii="Calibri" w:hAnsi="Calibri" w:cs="Calibri"/>
          <w:sz w:val="22"/>
          <w:szCs w:val="22"/>
        </w:rPr>
      </w:pPr>
    </w:p>
    <w:p w14:paraId="2D4B55B1" w14:textId="68183C7A" w:rsidR="00FF476F" w:rsidRPr="006129A1" w:rsidRDefault="00FF476F" w:rsidP="002F33C6">
      <w:pPr>
        <w:pStyle w:val="Nagwek1"/>
        <w:jc w:val="both"/>
      </w:pPr>
      <w:bookmarkStart w:id="23" w:name="_Toc202670676"/>
      <w:r w:rsidRPr="00FF476F">
        <w:lastRenderedPageBreak/>
        <w:t>7.2 Ściany:</w:t>
      </w:r>
      <w:bookmarkEnd w:id="23"/>
    </w:p>
    <w:p w14:paraId="7020DDD1" w14:textId="77777777" w:rsidR="00AB5544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W pom. </w:t>
      </w:r>
      <w:r>
        <w:rPr>
          <w:rFonts w:ascii="Calibri" w:hAnsi="Calibri" w:cs="Calibri"/>
          <w:sz w:val="22"/>
          <w:szCs w:val="22"/>
        </w:rPr>
        <w:t>remontowanych na parterze</w:t>
      </w:r>
      <w:r w:rsidRPr="00FF476F">
        <w:rPr>
          <w:rFonts w:ascii="Calibri" w:hAnsi="Calibri" w:cs="Calibri"/>
          <w:sz w:val="22"/>
          <w:szCs w:val="22"/>
        </w:rPr>
        <w:t xml:space="preserve"> wykończenie ścian glazurą szkliwioną do wysokości 2,0</w:t>
      </w:r>
      <w:proofErr w:type="gramStart"/>
      <w:r w:rsidRPr="00FF476F">
        <w:rPr>
          <w:rFonts w:ascii="Calibri" w:hAnsi="Calibri" w:cs="Calibri"/>
          <w:sz w:val="22"/>
          <w:szCs w:val="22"/>
        </w:rPr>
        <w:t>m,  gładką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, trwałą, zmywalną, nie nasiąkliwą, odporną na działanie środków dezynfekcyjnych, układ i </w:t>
      </w:r>
      <w:proofErr w:type="gramStart"/>
      <w:r w:rsidRPr="00FF476F">
        <w:rPr>
          <w:rFonts w:ascii="Calibri" w:hAnsi="Calibri" w:cs="Calibri"/>
          <w:sz w:val="22"/>
          <w:szCs w:val="22"/>
        </w:rPr>
        <w:t>kolorystyka  wg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rys. </w:t>
      </w:r>
      <w:r>
        <w:rPr>
          <w:rFonts w:ascii="Calibri" w:hAnsi="Calibri" w:cs="Calibri"/>
          <w:sz w:val="22"/>
          <w:szCs w:val="22"/>
        </w:rPr>
        <w:t xml:space="preserve">W06 PT. Przestrzeń między płytkami uzupełniona epoksydową zaprawą spoinującą np. DFX fuga epoksydowa firmy </w:t>
      </w:r>
      <w:proofErr w:type="spellStart"/>
      <w:r>
        <w:rPr>
          <w:rFonts w:ascii="Calibri" w:hAnsi="Calibri" w:cs="Calibri"/>
          <w:sz w:val="22"/>
          <w:szCs w:val="22"/>
        </w:rPr>
        <w:t>Sopro</w:t>
      </w:r>
      <w:proofErr w:type="spellEnd"/>
      <w:r>
        <w:rPr>
          <w:rFonts w:ascii="Calibri" w:hAnsi="Calibri" w:cs="Calibri"/>
          <w:sz w:val="22"/>
          <w:szCs w:val="22"/>
        </w:rPr>
        <w:t xml:space="preserve"> (kolor Pergamon).</w:t>
      </w:r>
    </w:p>
    <w:p w14:paraId="37EA95A9" w14:textId="77777777" w:rsidR="00AB5544" w:rsidRPr="00FF476F" w:rsidRDefault="00AB5544" w:rsidP="002F33C6">
      <w:pPr>
        <w:jc w:val="both"/>
        <w:rPr>
          <w:rFonts w:ascii="Calibri" w:hAnsi="Calibri" w:cs="Calibri"/>
          <w:sz w:val="22"/>
          <w:szCs w:val="22"/>
        </w:rPr>
      </w:pPr>
    </w:p>
    <w:p w14:paraId="3D7C3C40" w14:textId="56EFF50A" w:rsidR="00AB5544" w:rsidRPr="00B94EAF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Nowe tynki cementowo-</w:t>
      </w:r>
      <w:r w:rsidR="00510CF0" w:rsidRPr="00FF476F">
        <w:rPr>
          <w:rFonts w:ascii="Calibri" w:hAnsi="Calibri" w:cs="Calibri"/>
          <w:sz w:val="22"/>
          <w:szCs w:val="22"/>
        </w:rPr>
        <w:t>wapienne</w:t>
      </w:r>
      <w:r w:rsidRPr="00FF476F">
        <w:rPr>
          <w:rFonts w:ascii="Calibri" w:hAnsi="Calibri" w:cs="Calibri"/>
          <w:sz w:val="22"/>
          <w:szCs w:val="22"/>
        </w:rPr>
        <w:t xml:space="preserve"> we </w:t>
      </w:r>
      <w:r w:rsidRPr="00B94EAF">
        <w:rPr>
          <w:rFonts w:ascii="Calibri" w:hAnsi="Calibri" w:cs="Calibri"/>
          <w:sz w:val="22"/>
          <w:szCs w:val="22"/>
        </w:rPr>
        <w:t>wszystkich pomieszczeniach, pomalowane   farbą o podwyższonej odporności na zmywanie i szorowanie</w:t>
      </w:r>
      <w:r w:rsidR="00125E9E" w:rsidRPr="00B94EAF">
        <w:rPr>
          <w:rFonts w:ascii="Calibri" w:hAnsi="Calibri" w:cs="Calibri"/>
          <w:sz w:val="22"/>
          <w:szCs w:val="22"/>
        </w:rPr>
        <w:t xml:space="preserve"> przeznaczone do poszczególnych typów </w:t>
      </w:r>
      <w:r w:rsidR="005E441F" w:rsidRPr="00B94EAF">
        <w:rPr>
          <w:rFonts w:ascii="Calibri" w:hAnsi="Calibri" w:cs="Calibri"/>
          <w:sz w:val="22"/>
          <w:szCs w:val="22"/>
        </w:rPr>
        <w:t>pomieszczeń.</w:t>
      </w:r>
      <w:r w:rsidRPr="00B94EAF">
        <w:rPr>
          <w:rFonts w:ascii="Calibri" w:hAnsi="Calibri" w:cs="Calibri"/>
          <w:sz w:val="22"/>
          <w:szCs w:val="22"/>
        </w:rPr>
        <w:t xml:space="preserve"> </w:t>
      </w:r>
    </w:p>
    <w:p w14:paraId="447699EF" w14:textId="5DF7458E" w:rsidR="00FF476F" w:rsidRPr="00FF476F" w:rsidRDefault="00FF476F" w:rsidP="002F33C6">
      <w:pPr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</w:t>
      </w:r>
    </w:p>
    <w:p w14:paraId="14FC3746" w14:textId="2A47D967" w:rsidR="00FF476F" w:rsidRPr="00FF476F" w:rsidRDefault="00FF476F" w:rsidP="002F33C6">
      <w:pPr>
        <w:pStyle w:val="Nagwek1"/>
        <w:jc w:val="both"/>
      </w:pPr>
      <w:bookmarkStart w:id="24" w:name="_Toc202670677"/>
      <w:r w:rsidRPr="00FF476F">
        <w:t>7.</w:t>
      </w:r>
      <w:r>
        <w:t>3</w:t>
      </w:r>
      <w:r w:rsidRPr="00FF476F">
        <w:t xml:space="preserve"> Podłogi:</w:t>
      </w:r>
      <w:bookmarkEnd w:id="24"/>
    </w:p>
    <w:p w14:paraId="2AE13CEA" w14:textId="77777777" w:rsidR="00FF476F" w:rsidRPr="00FF476F" w:rsidRDefault="00FF476F" w:rsidP="002F33C6">
      <w:pPr>
        <w:jc w:val="both"/>
        <w:rPr>
          <w:rFonts w:ascii="Calibri" w:hAnsi="Calibri" w:cs="Calibri"/>
          <w:sz w:val="22"/>
          <w:szCs w:val="22"/>
        </w:rPr>
      </w:pPr>
    </w:p>
    <w:p w14:paraId="3595FFE4" w14:textId="1A28C98A" w:rsidR="00AB5544" w:rsidRDefault="00AB5544" w:rsidP="00873E81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</w:t>
      </w:r>
      <w:bookmarkStart w:id="25" w:name="_Hlk201695876"/>
      <w:r w:rsidR="00125E9E">
        <w:rPr>
          <w:rFonts w:ascii="Calibri" w:hAnsi="Calibri" w:cs="Calibri"/>
          <w:sz w:val="22"/>
          <w:szCs w:val="22"/>
        </w:rPr>
        <w:tab/>
      </w:r>
      <w:r w:rsidRPr="00FF476F">
        <w:rPr>
          <w:rFonts w:ascii="Calibri" w:hAnsi="Calibri" w:cs="Calibri"/>
          <w:sz w:val="22"/>
          <w:szCs w:val="22"/>
        </w:rPr>
        <w:t xml:space="preserve">W projektowanych pomieszczeniach usunąć istniejące płytki wraz z częścią warstw posadzkowych  </w:t>
      </w:r>
      <w:r w:rsidR="00125E9E">
        <w:rPr>
          <w:rFonts w:ascii="Calibri" w:hAnsi="Calibri" w:cs="Calibri"/>
          <w:sz w:val="22"/>
          <w:szCs w:val="22"/>
        </w:rPr>
        <w:br/>
      </w:r>
      <w:r w:rsidRPr="00FF476F">
        <w:rPr>
          <w:rFonts w:ascii="Calibri" w:hAnsi="Calibri" w:cs="Calibri"/>
          <w:sz w:val="22"/>
          <w:szCs w:val="22"/>
        </w:rPr>
        <w:t xml:space="preserve">i </w:t>
      </w:r>
      <w:proofErr w:type="gramStart"/>
      <w:r w:rsidRPr="00FF476F">
        <w:rPr>
          <w:rFonts w:ascii="Calibri" w:hAnsi="Calibri" w:cs="Calibri"/>
          <w:sz w:val="22"/>
          <w:szCs w:val="22"/>
        </w:rPr>
        <w:t>w  ich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miejsce </w:t>
      </w:r>
      <w:proofErr w:type="gramStart"/>
      <w:r w:rsidRPr="00FF476F">
        <w:rPr>
          <w:rFonts w:ascii="Calibri" w:hAnsi="Calibri" w:cs="Calibri"/>
          <w:sz w:val="22"/>
          <w:szCs w:val="22"/>
        </w:rPr>
        <w:t>wylać  nową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wylewkę cementową</w:t>
      </w:r>
      <w:r>
        <w:rPr>
          <w:rFonts w:ascii="Calibri" w:hAnsi="Calibri" w:cs="Calibri"/>
          <w:sz w:val="22"/>
          <w:szCs w:val="22"/>
        </w:rPr>
        <w:t xml:space="preserve"> np</w:t>
      </w:r>
      <w:r w:rsidRPr="00873E81">
        <w:rPr>
          <w:rFonts w:ascii="Calibri" w:hAnsi="Calibri" w:cs="Calibri"/>
          <w:i/>
          <w:iCs/>
          <w:sz w:val="22"/>
          <w:szCs w:val="22"/>
        </w:rPr>
        <w:t xml:space="preserve">.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Floor</w:t>
      </w:r>
      <w:proofErr w:type="spellEnd"/>
      <w:r w:rsidRPr="00873E81">
        <w:rPr>
          <w:rFonts w:ascii="Calibri" w:hAnsi="Calibri" w:cs="Calibri"/>
          <w:i/>
          <w:iCs/>
          <w:sz w:val="22"/>
          <w:szCs w:val="22"/>
        </w:rPr>
        <w:t xml:space="preserve"> PC Express firmy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Sopro</w:t>
      </w:r>
      <w:proofErr w:type="spellEnd"/>
      <w:r>
        <w:rPr>
          <w:rFonts w:ascii="Calibri" w:hAnsi="Calibri" w:cs="Calibri"/>
          <w:sz w:val="22"/>
          <w:szCs w:val="22"/>
        </w:rPr>
        <w:t xml:space="preserve"> lub równoważną</w:t>
      </w:r>
      <w:r w:rsidRPr="00FF476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ze</w:t>
      </w:r>
      <w:r w:rsidRPr="00FF476F">
        <w:rPr>
          <w:rFonts w:ascii="Calibri" w:hAnsi="Calibri" w:cs="Calibri"/>
          <w:sz w:val="22"/>
          <w:szCs w:val="22"/>
        </w:rPr>
        <w:t xml:space="preserve"> spadkami min. 0,8% w kierunku wpustów kanalizacji </w:t>
      </w:r>
      <w:r>
        <w:rPr>
          <w:rFonts w:ascii="Calibri" w:hAnsi="Calibri" w:cs="Calibri"/>
          <w:sz w:val="22"/>
          <w:szCs w:val="22"/>
        </w:rPr>
        <w:t xml:space="preserve">ściekowej. </w:t>
      </w:r>
      <w:r w:rsidRPr="00FF476F">
        <w:rPr>
          <w:rFonts w:ascii="Calibri" w:hAnsi="Calibri" w:cs="Calibri"/>
          <w:sz w:val="22"/>
          <w:szCs w:val="22"/>
        </w:rPr>
        <w:t xml:space="preserve"> Na  wyschniętej  warstwie  nowego  podkładu  wykonać  </w:t>
      </w:r>
      <w:r>
        <w:rPr>
          <w:rFonts w:ascii="Calibri" w:hAnsi="Calibri" w:cs="Calibri"/>
          <w:sz w:val="22"/>
          <w:szCs w:val="22"/>
        </w:rPr>
        <w:t xml:space="preserve">hydroizolację dwuskładnikową np. DSF 423(A+B) </w:t>
      </w:r>
      <w:r w:rsidRPr="00873E81">
        <w:rPr>
          <w:rFonts w:ascii="Calibri" w:hAnsi="Calibri" w:cs="Calibri"/>
          <w:i/>
          <w:iCs/>
          <w:sz w:val="22"/>
          <w:szCs w:val="22"/>
        </w:rPr>
        <w:t xml:space="preserve">firmy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Sopro</w:t>
      </w:r>
      <w:proofErr w:type="spellEnd"/>
      <w:r>
        <w:rPr>
          <w:rFonts w:ascii="Calibri" w:hAnsi="Calibri" w:cs="Calibri"/>
          <w:sz w:val="22"/>
          <w:szCs w:val="22"/>
        </w:rPr>
        <w:t xml:space="preserve"> lub równoważny</w:t>
      </w:r>
      <w:r w:rsidRPr="00FF476F">
        <w:rPr>
          <w:rFonts w:ascii="Calibri" w:hAnsi="Calibri" w:cs="Calibri"/>
          <w:sz w:val="22"/>
          <w:szCs w:val="22"/>
        </w:rPr>
        <w:t xml:space="preserve"> wg technologii jednego producenta, zamontować wpusty podłogowe ze stali nierdzewnej i  układać  płytki  </w:t>
      </w:r>
      <w:r w:rsidR="00873E81">
        <w:rPr>
          <w:rFonts w:ascii="Calibri" w:hAnsi="Calibri" w:cs="Calibri"/>
          <w:sz w:val="22"/>
          <w:szCs w:val="22"/>
        </w:rPr>
        <w:br/>
      </w:r>
      <w:r w:rsidRPr="00FF476F">
        <w:rPr>
          <w:rFonts w:ascii="Calibri" w:hAnsi="Calibri" w:cs="Calibri"/>
          <w:sz w:val="22"/>
          <w:szCs w:val="22"/>
        </w:rPr>
        <w:t>z  zastosowaniem  kleju  firmy,  której  produkt  został  użyty  do  wykonania  izolacji  przeciwwilgociowej.</w:t>
      </w:r>
      <w:r w:rsidR="00873E81">
        <w:rPr>
          <w:rFonts w:ascii="Calibri" w:hAnsi="Calibri" w:cs="Calibri"/>
          <w:sz w:val="22"/>
          <w:szCs w:val="22"/>
        </w:rPr>
        <w:br/>
        <w:t xml:space="preserve">           </w:t>
      </w:r>
      <w:r w:rsidRPr="00FF476F">
        <w:rPr>
          <w:rFonts w:ascii="Calibri" w:hAnsi="Calibri" w:cs="Calibri"/>
          <w:sz w:val="22"/>
          <w:szCs w:val="22"/>
        </w:rPr>
        <w:t xml:space="preserve"> Należy zastosować płytki o właściwościach: matowa, mrozoodporna, klasa ścieralności – min. IV, antypoślizgowość – R1</w:t>
      </w:r>
      <w:r>
        <w:rPr>
          <w:rFonts w:ascii="Calibri" w:hAnsi="Calibri" w:cs="Calibri"/>
          <w:sz w:val="22"/>
          <w:szCs w:val="22"/>
        </w:rPr>
        <w:t xml:space="preserve">0 np. </w:t>
      </w:r>
      <w:r w:rsidRPr="007923AC">
        <w:rPr>
          <w:rFonts w:ascii="Calibri" w:hAnsi="Calibri" w:cs="Calibri"/>
          <w:sz w:val="22"/>
          <w:szCs w:val="22"/>
        </w:rPr>
        <w:t>płytką ceramiczną o wym. 20</w:t>
      </w:r>
      <w:r w:rsidR="00873E81">
        <w:rPr>
          <w:rFonts w:ascii="Calibri" w:hAnsi="Calibri" w:cs="Calibri"/>
          <w:sz w:val="22"/>
          <w:szCs w:val="22"/>
        </w:rPr>
        <w:t xml:space="preserve"> </w:t>
      </w:r>
      <w:r w:rsidRPr="007923AC">
        <w:rPr>
          <w:rFonts w:ascii="Calibri" w:hAnsi="Calibri" w:cs="Calibri"/>
          <w:sz w:val="22"/>
          <w:szCs w:val="22"/>
        </w:rPr>
        <w:t>x120</w:t>
      </w:r>
      <w:r w:rsidR="00873E81">
        <w:rPr>
          <w:rFonts w:ascii="Calibri" w:hAnsi="Calibri" w:cs="Calibri"/>
          <w:sz w:val="22"/>
          <w:szCs w:val="22"/>
        </w:rPr>
        <w:t xml:space="preserve"> </w:t>
      </w:r>
      <w:r w:rsidRPr="007923AC">
        <w:rPr>
          <w:rFonts w:ascii="Calibri" w:hAnsi="Calibri" w:cs="Calibri"/>
          <w:sz w:val="22"/>
          <w:szCs w:val="22"/>
        </w:rPr>
        <w:t xml:space="preserve">cm np.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Specialwood</w:t>
      </w:r>
      <w:proofErr w:type="spellEnd"/>
      <w:r w:rsidRPr="00873E81">
        <w:rPr>
          <w:rFonts w:ascii="Calibri" w:hAnsi="Calibri" w:cs="Calibri"/>
          <w:i/>
          <w:iCs/>
          <w:sz w:val="22"/>
          <w:szCs w:val="22"/>
        </w:rPr>
        <w:t xml:space="preserve">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gold</w:t>
      </w:r>
      <w:proofErr w:type="spellEnd"/>
      <w:r w:rsidRPr="007923AC">
        <w:rPr>
          <w:rFonts w:ascii="Calibri" w:hAnsi="Calibri" w:cs="Calibri"/>
          <w:sz w:val="22"/>
          <w:szCs w:val="22"/>
        </w:rPr>
        <w:t xml:space="preserve"> </w:t>
      </w:r>
      <w:r w:rsidRPr="00873E81">
        <w:rPr>
          <w:rFonts w:ascii="Calibri" w:hAnsi="Calibri" w:cs="Calibri"/>
          <w:i/>
          <w:iCs/>
          <w:sz w:val="22"/>
          <w:szCs w:val="22"/>
        </w:rPr>
        <w:t>ﬁrmy Paradyż</w:t>
      </w:r>
      <w:r>
        <w:rPr>
          <w:rFonts w:ascii="Calibri" w:hAnsi="Calibri" w:cs="Calibri"/>
          <w:sz w:val="22"/>
          <w:szCs w:val="22"/>
        </w:rPr>
        <w:t xml:space="preserve"> lub równoważną – płytki uzgodnić z zamawiającym. </w:t>
      </w:r>
      <w:bookmarkEnd w:id="25"/>
      <w:r>
        <w:rPr>
          <w:rFonts w:ascii="Calibri" w:hAnsi="Calibri" w:cs="Calibri"/>
          <w:sz w:val="22"/>
          <w:szCs w:val="22"/>
        </w:rPr>
        <w:t xml:space="preserve">Przestrzeń między płytkami uzupełniona epoksydową zaprawą spoinującą np. DFX fuga epoksydowa </w:t>
      </w:r>
      <w:r w:rsidRPr="00873E81">
        <w:rPr>
          <w:rFonts w:ascii="Calibri" w:hAnsi="Calibri" w:cs="Calibri"/>
          <w:i/>
          <w:iCs/>
          <w:sz w:val="22"/>
          <w:szCs w:val="22"/>
        </w:rPr>
        <w:t xml:space="preserve">firmy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Sopro</w:t>
      </w:r>
      <w:proofErr w:type="spellEnd"/>
      <w:r w:rsidRPr="00873E81">
        <w:rPr>
          <w:rFonts w:ascii="Calibri" w:hAnsi="Calibri" w:cs="Calibri"/>
          <w:i/>
          <w:iCs/>
          <w:sz w:val="22"/>
          <w:szCs w:val="22"/>
        </w:rPr>
        <w:t xml:space="preserve"> (kolor Sahara).</w:t>
      </w:r>
    </w:p>
    <w:p w14:paraId="7B6122A7" w14:textId="77777777" w:rsidR="006C12A5" w:rsidRDefault="006C12A5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4C7277DE" w14:textId="4D844BFD" w:rsidR="00FF476F" w:rsidRPr="00873E81" w:rsidRDefault="00FF476F" w:rsidP="00125E9E">
      <w:pPr>
        <w:pStyle w:val="Nagwek1"/>
        <w:spacing w:line="276" w:lineRule="auto"/>
        <w:jc w:val="both"/>
      </w:pPr>
      <w:bookmarkStart w:id="26" w:name="_Toc202670678"/>
      <w:r w:rsidRPr="00FF476F">
        <w:t>7.</w:t>
      </w:r>
      <w:r>
        <w:t>4</w:t>
      </w:r>
      <w:r w:rsidRPr="00FF476F">
        <w:t xml:space="preserve"> Sufity:</w:t>
      </w:r>
      <w:bookmarkEnd w:id="26"/>
      <w:r w:rsidRPr="00FF476F">
        <w:t xml:space="preserve"> </w:t>
      </w:r>
    </w:p>
    <w:p w14:paraId="4AEEE9A0" w14:textId="33DBD61A" w:rsidR="00FF476F" w:rsidRPr="00873E81" w:rsidRDefault="00FF476F" w:rsidP="00125E9E">
      <w:pPr>
        <w:spacing w:line="276" w:lineRule="auto"/>
        <w:jc w:val="both"/>
        <w:rPr>
          <w:rFonts w:ascii="Calibri" w:hAnsi="Calibri" w:cs="Calibri"/>
          <w:i/>
          <w:iCs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</w:t>
      </w:r>
      <w:r w:rsidR="007923AC" w:rsidRPr="007923AC">
        <w:rPr>
          <w:rFonts w:ascii="Calibri" w:hAnsi="Calibri" w:cs="Calibri"/>
          <w:sz w:val="22"/>
          <w:szCs w:val="22"/>
        </w:rPr>
        <w:t xml:space="preserve">Wszystkie sufity objęte zakresem remontu malowane dwukrotnie farbą białą </w:t>
      </w:r>
      <w:r w:rsidR="007923AC">
        <w:rPr>
          <w:rFonts w:ascii="Calibri" w:hAnsi="Calibri" w:cs="Calibri"/>
          <w:sz w:val="22"/>
          <w:szCs w:val="22"/>
        </w:rPr>
        <w:t>RAL 9010</w:t>
      </w:r>
      <w:r w:rsidR="007923AC" w:rsidRPr="007923AC">
        <w:rPr>
          <w:rFonts w:ascii="Calibri" w:hAnsi="Calibri" w:cs="Calibri"/>
          <w:sz w:val="22"/>
          <w:szCs w:val="22"/>
        </w:rPr>
        <w:t xml:space="preserve">. </w:t>
      </w:r>
      <w:r w:rsidR="00873E81">
        <w:rPr>
          <w:rFonts w:ascii="Calibri" w:hAnsi="Calibri" w:cs="Calibri"/>
          <w:sz w:val="22"/>
          <w:szCs w:val="22"/>
        </w:rPr>
        <w:br/>
      </w:r>
      <w:r w:rsidR="007923AC" w:rsidRPr="007923AC">
        <w:rPr>
          <w:rFonts w:ascii="Calibri" w:hAnsi="Calibri" w:cs="Calibri"/>
          <w:sz w:val="22"/>
          <w:szCs w:val="22"/>
        </w:rPr>
        <w:t xml:space="preserve">Malowanie innych części ścian, </w:t>
      </w:r>
      <w:proofErr w:type="gramStart"/>
      <w:r w:rsidR="007923AC" w:rsidRPr="007923AC">
        <w:rPr>
          <w:rFonts w:ascii="Calibri" w:hAnsi="Calibri" w:cs="Calibri"/>
          <w:sz w:val="22"/>
          <w:szCs w:val="22"/>
        </w:rPr>
        <w:t>które  mogą</w:t>
      </w:r>
      <w:proofErr w:type="gramEnd"/>
      <w:r w:rsidR="007923AC" w:rsidRPr="007923AC">
        <w:rPr>
          <w:rFonts w:ascii="Calibri" w:hAnsi="Calibri" w:cs="Calibri"/>
          <w:sz w:val="22"/>
          <w:szCs w:val="22"/>
        </w:rPr>
        <w:t xml:space="preserve"> wymagać prac malarskich</w:t>
      </w:r>
      <w:r w:rsidR="007923AC" w:rsidRPr="00873E81">
        <w:rPr>
          <w:rFonts w:ascii="Calibri" w:hAnsi="Calibri" w:cs="Calibri"/>
          <w:i/>
          <w:iCs/>
          <w:sz w:val="22"/>
          <w:szCs w:val="22"/>
        </w:rPr>
        <w:t xml:space="preserve">. </w:t>
      </w:r>
      <w:r w:rsidR="00873E81" w:rsidRPr="00873E81">
        <w:rPr>
          <w:rFonts w:ascii="Calibri" w:hAnsi="Calibri" w:cs="Calibri"/>
          <w:i/>
          <w:iCs/>
          <w:sz w:val="22"/>
          <w:szCs w:val="22"/>
        </w:rPr>
        <w:t>n</w:t>
      </w:r>
      <w:r w:rsidR="007923AC" w:rsidRPr="00873E81">
        <w:rPr>
          <w:rFonts w:ascii="Calibri" w:hAnsi="Calibri" w:cs="Calibri"/>
          <w:i/>
          <w:iCs/>
          <w:sz w:val="22"/>
          <w:szCs w:val="22"/>
        </w:rPr>
        <w:t xml:space="preserve">p. Farba </w:t>
      </w:r>
      <w:proofErr w:type="spellStart"/>
      <w:r w:rsidR="007923AC" w:rsidRPr="00873E81">
        <w:rPr>
          <w:rFonts w:ascii="Calibri" w:hAnsi="Calibri" w:cs="Calibri"/>
          <w:i/>
          <w:iCs/>
          <w:sz w:val="22"/>
          <w:szCs w:val="22"/>
        </w:rPr>
        <w:t>Vitasmart</w:t>
      </w:r>
      <w:proofErr w:type="spellEnd"/>
      <w:r w:rsidR="007923AC" w:rsidRPr="00873E81">
        <w:rPr>
          <w:rFonts w:ascii="Calibri" w:hAnsi="Calibri" w:cs="Calibri"/>
          <w:i/>
          <w:iCs/>
          <w:sz w:val="22"/>
          <w:szCs w:val="22"/>
        </w:rPr>
        <w:t xml:space="preserve"> 9004 firmy </w:t>
      </w:r>
      <w:proofErr w:type="spellStart"/>
      <w:r w:rsidR="007923AC" w:rsidRPr="00873E81">
        <w:rPr>
          <w:rFonts w:ascii="Calibri" w:hAnsi="Calibri" w:cs="Calibri"/>
          <w:i/>
          <w:iCs/>
          <w:sz w:val="22"/>
          <w:szCs w:val="22"/>
        </w:rPr>
        <w:t>Brillux</w:t>
      </w:r>
      <w:proofErr w:type="spellEnd"/>
      <w:r w:rsidR="007923AC" w:rsidRPr="00873E81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7923AC" w:rsidRPr="00873E81">
        <w:rPr>
          <w:rFonts w:ascii="Calibri" w:hAnsi="Calibri" w:cs="Calibri"/>
          <w:sz w:val="22"/>
          <w:szCs w:val="22"/>
        </w:rPr>
        <w:t>lub równoważna.</w:t>
      </w:r>
    </w:p>
    <w:p w14:paraId="7FF9B0D1" w14:textId="77777777" w:rsidR="00FF476F" w:rsidRDefault="00FF476F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05DBB4FC" w14:textId="7528DFDD" w:rsidR="00FF476F" w:rsidRPr="00873E81" w:rsidRDefault="00FF476F" w:rsidP="00125E9E">
      <w:pPr>
        <w:pStyle w:val="Nagwek1"/>
        <w:spacing w:line="276" w:lineRule="auto"/>
        <w:jc w:val="both"/>
      </w:pPr>
      <w:bookmarkStart w:id="27" w:name="_Toc202670679"/>
      <w:r w:rsidRPr="00FF476F">
        <w:t>7.</w:t>
      </w:r>
      <w:r>
        <w:t>5</w:t>
      </w:r>
      <w:r w:rsidRPr="00FF476F">
        <w:t xml:space="preserve"> I</w:t>
      </w:r>
      <w:r>
        <w:t>zolacje</w:t>
      </w:r>
      <w:bookmarkEnd w:id="27"/>
    </w:p>
    <w:p w14:paraId="12BFE121" w14:textId="77777777" w:rsidR="00AB5544" w:rsidRPr="00FF476F" w:rsidRDefault="00AB5544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</w:t>
      </w:r>
      <w:bookmarkStart w:id="28" w:name="_Hlk201695933"/>
      <w:proofErr w:type="gramStart"/>
      <w:r w:rsidRPr="00FF476F">
        <w:rPr>
          <w:rFonts w:ascii="Calibri" w:hAnsi="Calibri" w:cs="Calibri"/>
          <w:sz w:val="22"/>
          <w:szCs w:val="22"/>
        </w:rPr>
        <w:t>W  posadzkach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</w:t>
      </w:r>
      <w:proofErr w:type="gramStart"/>
      <w:r w:rsidRPr="00FF476F">
        <w:rPr>
          <w:rFonts w:ascii="Calibri" w:hAnsi="Calibri" w:cs="Calibri"/>
          <w:sz w:val="22"/>
          <w:szCs w:val="22"/>
        </w:rPr>
        <w:t>pomieszczeń  mokrych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</w:t>
      </w:r>
      <w:proofErr w:type="gramStart"/>
      <w:r w:rsidRPr="00FF476F">
        <w:rPr>
          <w:rFonts w:ascii="Calibri" w:hAnsi="Calibri" w:cs="Calibri"/>
          <w:sz w:val="22"/>
          <w:szCs w:val="22"/>
        </w:rPr>
        <w:t xml:space="preserve">wykonać  </w:t>
      </w:r>
      <w:r>
        <w:rPr>
          <w:rFonts w:ascii="Calibri" w:hAnsi="Calibri" w:cs="Calibri"/>
          <w:sz w:val="22"/>
          <w:szCs w:val="22"/>
        </w:rPr>
        <w:t>hydroizolację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poziome </w:t>
      </w:r>
      <w:r>
        <w:rPr>
          <w:rFonts w:ascii="Calibri" w:hAnsi="Calibri" w:cs="Calibri"/>
          <w:sz w:val="22"/>
          <w:szCs w:val="22"/>
        </w:rPr>
        <w:t xml:space="preserve">np. DSF423 (A+B) firmy </w:t>
      </w:r>
      <w:proofErr w:type="spellStart"/>
      <w:r>
        <w:rPr>
          <w:rFonts w:ascii="Calibri" w:hAnsi="Calibri" w:cs="Calibri"/>
          <w:sz w:val="22"/>
          <w:szCs w:val="22"/>
        </w:rPr>
        <w:t>Sopro</w:t>
      </w:r>
      <w:proofErr w:type="spellEnd"/>
      <w:r>
        <w:rPr>
          <w:rFonts w:ascii="Calibri" w:hAnsi="Calibri" w:cs="Calibri"/>
          <w:sz w:val="22"/>
          <w:szCs w:val="22"/>
        </w:rPr>
        <w:t xml:space="preserve"> lub równoważne</w:t>
      </w:r>
      <w:r w:rsidRPr="00FF476F">
        <w:rPr>
          <w:rFonts w:ascii="Calibri" w:hAnsi="Calibri" w:cs="Calibri"/>
          <w:sz w:val="22"/>
          <w:szCs w:val="22"/>
        </w:rPr>
        <w:t xml:space="preserve">. </w:t>
      </w:r>
      <w:proofErr w:type="gramStart"/>
      <w:r w:rsidRPr="00FF476F">
        <w:rPr>
          <w:rFonts w:ascii="Calibri" w:hAnsi="Calibri" w:cs="Calibri"/>
          <w:sz w:val="22"/>
          <w:szCs w:val="22"/>
        </w:rPr>
        <w:t>Izolację  wywinąć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</w:t>
      </w:r>
      <w:proofErr w:type="gramStart"/>
      <w:r w:rsidRPr="00FF476F">
        <w:rPr>
          <w:rFonts w:ascii="Calibri" w:hAnsi="Calibri" w:cs="Calibri"/>
          <w:sz w:val="22"/>
          <w:szCs w:val="22"/>
        </w:rPr>
        <w:t>na  ściany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</w:t>
      </w:r>
      <w:proofErr w:type="gramStart"/>
      <w:r w:rsidRPr="00FF476F">
        <w:rPr>
          <w:rFonts w:ascii="Calibri" w:hAnsi="Calibri" w:cs="Calibri"/>
          <w:sz w:val="22"/>
          <w:szCs w:val="22"/>
        </w:rPr>
        <w:t>na  wysokość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</w:t>
      </w:r>
      <w:r>
        <w:rPr>
          <w:rFonts w:ascii="Calibri" w:hAnsi="Calibri" w:cs="Calibri"/>
          <w:sz w:val="22"/>
          <w:szCs w:val="22"/>
        </w:rPr>
        <w:t>0,</w:t>
      </w:r>
      <w:proofErr w:type="gramStart"/>
      <w:r>
        <w:rPr>
          <w:rFonts w:ascii="Calibri" w:hAnsi="Calibri" w:cs="Calibri"/>
          <w:sz w:val="22"/>
          <w:szCs w:val="22"/>
        </w:rPr>
        <w:t>1</w:t>
      </w:r>
      <w:r w:rsidRPr="00FF476F">
        <w:rPr>
          <w:rFonts w:ascii="Calibri" w:hAnsi="Calibri" w:cs="Calibri"/>
          <w:sz w:val="22"/>
          <w:szCs w:val="22"/>
        </w:rPr>
        <w:t xml:space="preserve">  m.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Zabezpieczyć taśmami uszczelniającymi </w:t>
      </w:r>
      <w:proofErr w:type="gramStart"/>
      <w:r w:rsidRPr="00FF476F">
        <w:rPr>
          <w:rFonts w:ascii="Calibri" w:hAnsi="Calibri" w:cs="Calibri"/>
          <w:sz w:val="22"/>
          <w:szCs w:val="22"/>
        </w:rPr>
        <w:t>narożniki ,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podejścia rur instalacji wod.-kan. i kratek ściekowych.</w:t>
      </w:r>
    </w:p>
    <w:bookmarkEnd w:id="28"/>
    <w:p w14:paraId="1500D4E1" w14:textId="77777777" w:rsidR="00FF476F" w:rsidRPr="00FF476F" w:rsidRDefault="00FF476F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2551BEE7" w14:textId="2F0B9C30" w:rsidR="00FF476F" w:rsidRPr="00873E81" w:rsidRDefault="00FF476F" w:rsidP="00125E9E">
      <w:pPr>
        <w:pStyle w:val="Nagwek1"/>
        <w:spacing w:line="276" w:lineRule="auto"/>
        <w:jc w:val="both"/>
      </w:pPr>
      <w:bookmarkStart w:id="29" w:name="_Toc202670680"/>
      <w:r w:rsidRPr="00FF476F">
        <w:t xml:space="preserve">7.5 </w:t>
      </w:r>
      <w:r w:rsidR="009109BF">
        <w:t>Drzwi</w:t>
      </w:r>
      <w:bookmarkEnd w:id="29"/>
    </w:p>
    <w:p w14:paraId="6F80DCAF" w14:textId="66F50FC2" w:rsidR="00FF476F" w:rsidRDefault="00FF476F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Projektuje się wymianę </w:t>
      </w:r>
      <w:r w:rsidR="002C4597">
        <w:rPr>
          <w:rFonts w:ascii="Calibri" w:hAnsi="Calibri" w:cs="Calibri"/>
          <w:sz w:val="22"/>
          <w:szCs w:val="22"/>
        </w:rPr>
        <w:t xml:space="preserve">drzwi i </w:t>
      </w:r>
      <w:r w:rsidR="002C4597" w:rsidRPr="005E441F">
        <w:rPr>
          <w:rFonts w:ascii="Calibri" w:hAnsi="Calibri" w:cs="Calibri"/>
          <w:sz w:val="22"/>
          <w:szCs w:val="22"/>
        </w:rPr>
        <w:t>ościeżnic</w:t>
      </w:r>
      <w:r w:rsidRPr="005E441F">
        <w:rPr>
          <w:rFonts w:ascii="Calibri" w:hAnsi="Calibri" w:cs="Calibri"/>
          <w:sz w:val="22"/>
          <w:szCs w:val="22"/>
        </w:rPr>
        <w:t xml:space="preserve"> wg rysunków</w:t>
      </w:r>
      <w:r w:rsidR="00873E81" w:rsidRPr="005E441F">
        <w:rPr>
          <w:rFonts w:ascii="Calibri" w:hAnsi="Calibri" w:cs="Calibri"/>
          <w:sz w:val="22"/>
          <w:szCs w:val="22"/>
        </w:rPr>
        <w:t xml:space="preserve"> </w:t>
      </w:r>
      <w:r w:rsidR="005E441F" w:rsidRPr="005E441F">
        <w:rPr>
          <w:rFonts w:ascii="Calibri" w:hAnsi="Calibri" w:cs="Calibri"/>
          <w:sz w:val="22"/>
          <w:szCs w:val="22"/>
        </w:rPr>
        <w:t>W-</w:t>
      </w:r>
      <w:r w:rsidR="005E441F">
        <w:rPr>
          <w:rFonts w:ascii="Calibri" w:hAnsi="Calibri" w:cs="Calibri"/>
          <w:sz w:val="22"/>
          <w:szCs w:val="22"/>
        </w:rPr>
        <w:t>05 PAB.</w:t>
      </w:r>
    </w:p>
    <w:p w14:paraId="3E48420F" w14:textId="77777777" w:rsidR="002C4597" w:rsidRDefault="002C4597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289228A5" w14:textId="313507C2" w:rsidR="002C4597" w:rsidRDefault="002C4597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Drzwi pomieszczenie recepcji</w:t>
      </w:r>
    </w:p>
    <w:p w14:paraId="30DC161F" w14:textId="427B1E13" w:rsidR="002C4597" w:rsidRDefault="002C4597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łazienkowe – 1 szt. Prawa</w:t>
      </w:r>
    </w:p>
    <w:p w14:paraId="3A6E5456" w14:textId="0D49825F" w:rsidR="002C4597" w:rsidRDefault="002C4597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wejściowe – 1 szt. Prawe</w:t>
      </w:r>
    </w:p>
    <w:p w14:paraId="25BEF9BB" w14:textId="7EC0BDC3" w:rsidR="002C4597" w:rsidRDefault="002C4597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łazienkowe – 1 szt. Prawe</w:t>
      </w:r>
    </w:p>
    <w:p w14:paraId="245CE51E" w14:textId="362DFD9A" w:rsidR="002C4597" w:rsidRDefault="002C4597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>- drzwi łazienkowe – 1 szt. Lewe</w:t>
      </w:r>
    </w:p>
    <w:p w14:paraId="0A5F5052" w14:textId="223FDA29" w:rsidR="002C4597" w:rsidRDefault="002C4597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wejściowe – 2 szt. Prawe</w:t>
      </w:r>
    </w:p>
    <w:p w14:paraId="471875CD" w14:textId="77777777" w:rsidR="00AB5544" w:rsidRDefault="00AB5544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bookmarkStart w:id="30" w:name="_Toc202670681"/>
    </w:p>
    <w:p w14:paraId="106C242C" w14:textId="6A962A5C" w:rsidR="00AB5544" w:rsidRDefault="00AB5544" w:rsidP="00125E9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Drzwi w konstrukcji MDF, kolor okładziny </w:t>
      </w:r>
      <w:r w:rsidR="00873E81"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ąb </w:t>
      </w:r>
      <w:proofErr w:type="spellStart"/>
      <w:r>
        <w:rPr>
          <w:rFonts w:ascii="Calibri" w:hAnsi="Calibri" w:cs="Calibri"/>
          <w:sz w:val="22"/>
          <w:szCs w:val="22"/>
        </w:rPr>
        <w:t>Sonoma</w:t>
      </w:r>
      <w:proofErr w:type="spellEnd"/>
      <w:r>
        <w:rPr>
          <w:rFonts w:ascii="Calibri" w:hAnsi="Calibri" w:cs="Calibri"/>
          <w:sz w:val="22"/>
          <w:szCs w:val="22"/>
        </w:rPr>
        <w:t xml:space="preserve"> np. </w:t>
      </w:r>
      <w:r w:rsidRPr="00873E81">
        <w:rPr>
          <w:rFonts w:ascii="Calibri" w:hAnsi="Calibri" w:cs="Calibri"/>
          <w:i/>
          <w:iCs/>
          <w:sz w:val="22"/>
          <w:szCs w:val="22"/>
        </w:rPr>
        <w:t xml:space="preserve">firmy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Porta</w:t>
      </w:r>
      <w:proofErr w:type="spellEnd"/>
      <w:r>
        <w:rPr>
          <w:rFonts w:ascii="Calibri" w:hAnsi="Calibri" w:cs="Calibri"/>
          <w:sz w:val="22"/>
          <w:szCs w:val="22"/>
        </w:rPr>
        <w:t xml:space="preserve">, klamka kolor srebrny matowy, szczotkowany. Drzwi łazienkowe wyposażone w zamek wewnętrzny. Pozostałe drzwi wyposażone </w:t>
      </w:r>
      <w:r w:rsidR="00873E81">
        <w:rPr>
          <w:rFonts w:ascii="Calibri" w:hAnsi="Calibri" w:cs="Calibri"/>
          <w:sz w:val="22"/>
          <w:szCs w:val="22"/>
        </w:rPr>
        <w:br/>
      </w:r>
      <w:r>
        <w:rPr>
          <w:rFonts w:ascii="Calibri" w:hAnsi="Calibri" w:cs="Calibri"/>
          <w:sz w:val="22"/>
          <w:szCs w:val="22"/>
        </w:rPr>
        <w:t>w zamek na wkładkę patentową wraz z zestawem trzech kluczy. Ościeżnice regulowane metalowe, malowane proszkowo w kolorze skrzydła. Trzy zawiasy czopowe regulowane w trzech płaszczyznach.</w:t>
      </w:r>
    </w:p>
    <w:p w14:paraId="3D9F263A" w14:textId="77777777" w:rsidR="00FF476F" w:rsidRPr="00FF476F" w:rsidRDefault="00FF476F" w:rsidP="002F33C6">
      <w:pPr>
        <w:pStyle w:val="Nagwek1"/>
        <w:jc w:val="both"/>
      </w:pPr>
      <w:r w:rsidRPr="00FF476F">
        <w:t>7.6 INSTALACJE SANITARNE, WENTYLACJA</w:t>
      </w:r>
      <w:bookmarkEnd w:id="30"/>
    </w:p>
    <w:p w14:paraId="74738121" w14:textId="77777777" w:rsidR="000C23AC" w:rsidRPr="000C23AC" w:rsidRDefault="000C23AC" w:rsidP="002F33C6">
      <w:pPr>
        <w:pStyle w:val="Bezodstpw"/>
        <w:jc w:val="both"/>
        <w:rPr>
          <w:b/>
          <w:bCs/>
        </w:rPr>
      </w:pPr>
      <w:bookmarkStart w:id="31" w:name="_Toc65613223"/>
      <w:bookmarkStart w:id="32" w:name="_Toc120134881"/>
      <w:r w:rsidRPr="000C23AC">
        <w:rPr>
          <w:b/>
          <w:bCs/>
        </w:rPr>
        <w:t>Wewnętrzna instalacja wodociągowa</w:t>
      </w:r>
      <w:bookmarkEnd w:id="31"/>
      <w:bookmarkEnd w:id="32"/>
      <w:r w:rsidRPr="000C23AC">
        <w:rPr>
          <w:b/>
          <w:bCs/>
        </w:rPr>
        <w:t xml:space="preserve"> </w:t>
      </w:r>
    </w:p>
    <w:p w14:paraId="6904923A" w14:textId="77777777" w:rsidR="00AB5544" w:rsidRPr="000C23AC" w:rsidRDefault="00AB5544" w:rsidP="00873E81">
      <w:pPr>
        <w:pStyle w:val="Bezodstpw"/>
        <w:ind w:firstLine="708"/>
        <w:jc w:val="both"/>
      </w:pPr>
      <w:r w:rsidRPr="000C23AC">
        <w:t>Woda w remontowanych pomieszczeniach doprowadzona będzie z istniejącej instalacji.</w:t>
      </w:r>
    </w:p>
    <w:p w14:paraId="6F6AADC8" w14:textId="77777777" w:rsidR="00AB5544" w:rsidRPr="000C23AC" w:rsidRDefault="00AB5544" w:rsidP="002F33C6">
      <w:pPr>
        <w:pStyle w:val="Bezodstpw"/>
        <w:jc w:val="both"/>
      </w:pPr>
      <w:r>
        <w:t xml:space="preserve">Instalację wody zimnej, ciepłej wody użytkowej w systemie PE-X/AL/PE-X np. system </w:t>
      </w:r>
      <w:proofErr w:type="spellStart"/>
      <w:r w:rsidRPr="00873E81">
        <w:rPr>
          <w:i/>
          <w:iCs/>
        </w:rPr>
        <w:t>Radopress</w:t>
      </w:r>
      <w:proofErr w:type="spellEnd"/>
      <w:r w:rsidRPr="00873E81">
        <w:rPr>
          <w:i/>
          <w:iCs/>
        </w:rPr>
        <w:t xml:space="preserve"> firmy </w:t>
      </w:r>
      <w:proofErr w:type="spellStart"/>
      <w:r w:rsidRPr="00873E81">
        <w:rPr>
          <w:i/>
          <w:iCs/>
        </w:rPr>
        <w:t>Pipelife</w:t>
      </w:r>
      <w:proofErr w:type="spellEnd"/>
      <w:r>
        <w:t xml:space="preserve"> lub inny o równoważnych parametrach technicznych. </w:t>
      </w:r>
    </w:p>
    <w:p w14:paraId="6A99D561" w14:textId="77777777" w:rsidR="00AB5544" w:rsidRPr="000C23AC" w:rsidRDefault="00AB5544" w:rsidP="002F33C6">
      <w:pPr>
        <w:pStyle w:val="Bezodstpw"/>
        <w:jc w:val="both"/>
      </w:pPr>
      <w:r>
        <w:t>Przewody rozprowadzające prowadzić w warstwach izolacyjnych posadzki oraz w bruzdach ściennych.</w:t>
      </w:r>
    </w:p>
    <w:p w14:paraId="2A9BD0AB" w14:textId="77777777" w:rsidR="00AB5544" w:rsidRPr="000C23AC" w:rsidRDefault="00AB5544" w:rsidP="002F33C6">
      <w:pPr>
        <w:pStyle w:val="Bezodstpw"/>
        <w:jc w:val="both"/>
      </w:pPr>
      <w:r w:rsidRPr="000C23AC">
        <w:t>Przewody do przyborów prowadzone w bruzdach ściennych, w izolacji posadzki oraz częściowo po wierzchu ścian w izolacji z pianki polietylenowej z osłoną zabezpieczającą. Należy przestrzegać zachowania rozłączności połączeń umożliwiających demontaż urządzeń.</w:t>
      </w:r>
    </w:p>
    <w:p w14:paraId="36A0EF36" w14:textId="77777777" w:rsidR="00AB5544" w:rsidRPr="000C23AC" w:rsidRDefault="00AB5544" w:rsidP="002F33C6">
      <w:pPr>
        <w:pStyle w:val="Bezodstpw"/>
        <w:jc w:val="both"/>
      </w:pPr>
      <w:r w:rsidRPr="000C23AC">
        <w:t>Średnice przewodów zasilających poszczególne urządzenia winny być zgodne z kartami katalogowymi urządzeń i wytycznymi producenta.</w:t>
      </w:r>
    </w:p>
    <w:p w14:paraId="5705C235" w14:textId="77777777" w:rsidR="00AB5544" w:rsidRPr="000C23AC" w:rsidRDefault="00AB5544" w:rsidP="002F33C6">
      <w:pPr>
        <w:pStyle w:val="Bezodstpw"/>
        <w:jc w:val="both"/>
      </w:pPr>
      <w:r w:rsidRPr="000C23AC">
        <w:t xml:space="preserve">Zabezpieczenie instalacji c.w.u. przed rozwojem bakterii </w:t>
      </w:r>
      <w:proofErr w:type="spellStart"/>
      <w:r w:rsidRPr="000C23AC">
        <w:t>Legionella</w:t>
      </w:r>
      <w:proofErr w:type="spellEnd"/>
      <w:r w:rsidRPr="000C23AC">
        <w:t xml:space="preserve"> </w:t>
      </w:r>
      <w:proofErr w:type="spellStart"/>
      <w:r w:rsidRPr="000C23AC">
        <w:t>pneumophila</w:t>
      </w:r>
      <w:proofErr w:type="spellEnd"/>
      <w:r w:rsidRPr="000C23AC">
        <w:t>.</w:t>
      </w:r>
    </w:p>
    <w:p w14:paraId="12F8520F" w14:textId="77777777" w:rsidR="00AB5544" w:rsidRPr="000C23AC" w:rsidRDefault="00AB5544" w:rsidP="002F33C6">
      <w:pPr>
        <w:pStyle w:val="Bezodstpw"/>
        <w:jc w:val="both"/>
      </w:pPr>
      <w:r w:rsidRPr="000C23AC">
        <w:t>Instalacja jest przystosowana do prowadzenia okresowej dezynfekcji termicznej.</w:t>
      </w:r>
    </w:p>
    <w:p w14:paraId="74AC4425" w14:textId="77777777" w:rsidR="000C23AC" w:rsidRPr="000C23AC" w:rsidRDefault="000C23AC" w:rsidP="002F33C6">
      <w:pPr>
        <w:pStyle w:val="Bezodstpw"/>
        <w:jc w:val="both"/>
      </w:pPr>
    </w:p>
    <w:p w14:paraId="412554CF" w14:textId="77777777" w:rsidR="000C23AC" w:rsidRPr="000C23AC" w:rsidRDefault="000C23AC" w:rsidP="002F33C6">
      <w:pPr>
        <w:pStyle w:val="Bezodstpw"/>
        <w:jc w:val="both"/>
        <w:rPr>
          <w:b/>
          <w:bCs/>
        </w:rPr>
      </w:pPr>
      <w:r w:rsidRPr="000C23AC">
        <w:rPr>
          <w:b/>
          <w:bCs/>
        </w:rPr>
        <w:t>Wewnętrzna instalacja kanalizacji sanitarnej</w:t>
      </w:r>
    </w:p>
    <w:p w14:paraId="50335879" w14:textId="77777777" w:rsidR="000C23AC" w:rsidRPr="00620B5E" w:rsidRDefault="000C23AC" w:rsidP="002F33C6">
      <w:pPr>
        <w:pStyle w:val="Bezodstpw"/>
        <w:jc w:val="both"/>
      </w:pPr>
      <w:r w:rsidRPr="00620B5E">
        <w:t xml:space="preserve">Ścieki kanalizacji sanitarnej z budynku odprowadzane będą </w:t>
      </w:r>
      <w:r>
        <w:t>istniejącej kanalizacji sanitarnej.</w:t>
      </w:r>
      <w:r w:rsidRPr="00620B5E">
        <w:t xml:space="preserve"> </w:t>
      </w:r>
    </w:p>
    <w:p w14:paraId="5CD5FA8A" w14:textId="77777777" w:rsidR="000C23AC" w:rsidRDefault="000C23AC" w:rsidP="002F33C6">
      <w:pPr>
        <w:pStyle w:val="Bezodstpw"/>
        <w:jc w:val="both"/>
      </w:pPr>
    </w:p>
    <w:p w14:paraId="17F95F25" w14:textId="77777777" w:rsidR="000C23AC" w:rsidRDefault="000C23AC" w:rsidP="002F33C6">
      <w:pPr>
        <w:pStyle w:val="Bezodstpw"/>
        <w:jc w:val="both"/>
      </w:pPr>
      <w:r w:rsidRPr="00620B5E">
        <w:t xml:space="preserve">Wewnętrzna instalacja kanalizacyjna będzie wykonana np. z rur PP. Przewody prowadzone pod posadzką parteru wykonać z rur litych PVC-U o pogrubionej ściance klasy S (SN8). Połączenia przewodów – kielichowe z gumowymi uszczelkami. Przewody odpływowe z poszczególnych przyborów sanitarnych łączyć za pomocą kształtek PVC, z zachowaniem minimalnych spadków nie mniejszych niż 2%. </w:t>
      </w:r>
    </w:p>
    <w:p w14:paraId="54C3CE34" w14:textId="77777777" w:rsidR="000C23AC" w:rsidRPr="00620B5E" w:rsidRDefault="000C23AC" w:rsidP="002F33C6">
      <w:pPr>
        <w:pStyle w:val="Bezodstpw"/>
        <w:jc w:val="both"/>
      </w:pPr>
    </w:p>
    <w:p w14:paraId="76CA90D5" w14:textId="77777777" w:rsidR="000C23AC" w:rsidRDefault="000C23AC" w:rsidP="002F33C6">
      <w:pPr>
        <w:pStyle w:val="Bezodstpw"/>
        <w:jc w:val="both"/>
      </w:pPr>
      <w:r>
        <w:t>P</w:t>
      </w:r>
      <w:r w:rsidRPr="00620B5E">
        <w:t>rowadzenie przewodów powinno być zgodne z zaleceniami norm: PN-EN 12056-2:2002 „Systemy kanalizacji grawitacyjnej wewnątrz budynków. Część 2: Kanalizacja sanitarna. Projektowanie układu i obliczenia”. Przewody kanalizacyjne powinny być układane kielichami w kierunku przeciwnym do kierunku odpływu ścieków. W miejscach, gdzie przewody kanalizacyjne przechodzą przez ściany lub stropy, pomiędzy ścianką rur</w:t>
      </w:r>
      <w:r>
        <w:t>,</w:t>
      </w:r>
      <w:r w:rsidRPr="00620B5E">
        <w:t xml:space="preserve"> a krawędzią otworu w przegrodzie budowlanej powinna być pozostawiona wolna przestrzeń wypełniona materiałem utrzymującym stale plastyczny stan.</w:t>
      </w:r>
      <w:r>
        <w:t xml:space="preserve"> Na końcach instalacji należy zabezpieczyć elementy przed możliwością przejścia przez gryzonie.</w:t>
      </w:r>
    </w:p>
    <w:p w14:paraId="54232374" w14:textId="77777777" w:rsidR="000C23AC" w:rsidRDefault="000C23AC" w:rsidP="002F33C6">
      <w:pPr>
        <w:pStyle w:val="Bezodstpw"/>
        <w:jc w:val="both"/>
      </w:pPr>
    </w:p>
    <w:p w14:paraId="6313FE84" w14:textId="77777777" w:rsidR="000C23AC" w:rsidRPr="00620B5E" w:rsidRDefault="000C23AC" w:rsidP="002F33C6">
      <w:pPr>
        <w:pStyle w:val="Bezodstpw"/>
        <w:jc w:val="both"/>
      </w:pPr>
      <w:r w:rsidRPr="00620B5E">
        <w:t>Odgałęzienia przewodów odpływowych powinny być wykonane za pomocą trójników o kącie rozwarcia nie większym niż 45º.</w:t>
      </w:r>
    </w:p>
    <w:p w14:paraId="111804F1" w14:textId="77777777" w:rsidR="000C23AC" w:rsidRPr="00620B5E" w:rsidRDefault="000C23AC" w:rsidP="002F33C6">
      <w:pPr>
        <w:pStyle w:val="Bezodstpw"/>
        <w:jc w:val="both"/>
      </w:pPr>
      <w:r w:rsidRPr="00620B5E">
        <w:t>Przewody należy mocować do elementów konstrukcji budynków za pomocą uchwytów lub wsporników. Pomiędzy przewodem a obejmą należy stosować podkładki elastyczne. Na pionach należy zastosować jedno mocowanie stałe zapewniające przenoszenie obciążeń rurociągów oraz dodatkowo jedno mocowanie przesuwne.</w:t>
      </w:r>
    </w:p>
    <w:p w14:paraId="6182561C" w14:textId="77777777" w:rsidR="000C23AC" w:rsidRPr="00620B5E" w:rsidRDefault="000C23AC" w:rsidP="002F33C6">
      <w:pPr>
        <w:pStyle w:val="Bezodstpw"/>
        <w:jc w:val="both"/>
      </w:pPr>
      <w:r w:rsidRPr="00620B5E">
        <w:t>Całość robót wykonać zgodnie z „Warunkami technicznymi wykonania i odbioru robót budowlano – montażowych” tom II „Instalacje sanitarne i przemysłowe”.</w:t>
      </w:r>
    </w:p>
    <w:p w14:paraId="602E51BA" w14:textId="77777777" w:rsidR="000C23AC" w:rsidRDefault="000C23AC" w:rsidP="002F33C6">
      <w:pPr>
        <w:pStyle w:val="Bezodstpw"/>
        <w:jc w:val="both"/>
      </w:pPr>
      <w:r w:rsidRPr="00620B5E">
        <w:lastRenderedPageBreak/>
        <w:t>Instalację po zakończeniu montażu poddać próbie szczelności.</w:t>
      </w:r>
    </w:p>
    <w:p w14:paraId="3FBB88BA" w14:textId="77777777" w:rsidR="000C23AC" w:rsidRDefault="000C23AC" w:rsidP="002F33C6">
      <w:pPr>
        <w:pStyle w:val="Bezodstpw"/>
        <w:jc w:val="both"/>
      </w:pPr>
    </w:p>
    <w:p w14:paraId="4A9DFF06" w14:textId="77777777" w:rsidR="000C23AC" w:rsidRPr="000C23AC" w:rsidRDefault="000C23AC" w:rsidP="002F33C6">
      <w:pPr>
        <w:pStyle w:val="Bezodstpw"/>
        <w:jc w:val="both"/>
        <w:rPr>
          <w:b/>
          <w:bCs/>
        </w:rPr>
      </w:pPr>
      <w:bookmarkStart w:id="33" w:name="_Toc65613225"/>
      <w:bookmarkStart w:id="34" w:name="_Toc120134883"/>
      <w:r w:rsidRPr="000C23AC">
        <w:rPr>
          <w:b/>
          <w:bCs/>
        </w:rPr>
        <w:t>Instalacja centralnego ogrzewania</w:t>
      </w:r>
      <w:bookmarkEnd w:id="33"/>
      <w:bookmarkEnd w:id="34"/>
    </w:p>
    <w:p w14:paraId="6D086D2F" w14:textId="77777777" w:rsidR="000C23AC" w:rsidRDefault="000C23AC" w:rsidP="002F33C6">
      <w:pPr>
        <w:pStyle w:val="Bezodstpw"/>
        <w:jc w:val="both"/>
      </w:pPr>
      <w:r w:rsidRPr="00620B5E">
        <w:t xml:space="preserve">Obiekt zlokalizowany jest w I strefie klimatycznej (temperatura obliczeniowa powietrza zewnętrznego – 16 °C). W budynku zaprojektowano wewnętrzną instalację c.o. wodną, dwururową, pompową o parametrach 45/35°C, w systemie zamkniętym. </w:t>
      </w:r>
    </w:p>
    <w:p w14:paraId="5B5D63B5" w14:textId="77777777" w:rsidR="004F4A4B" w:rsidRPr="005E441F" w:rsidRDefault="004F4A4B" w:rsidP="002F33C6">
      <w:pPr>
        <w:pStyle w:val="Bezodstpw"/>
        <w:jc w:val="both"/>
      </w:pPr>
    </w:p>
    <w:p w14:paraId="10FB7810" w14:textId="76B59CA3" w:rsidR="000C23AC" w:rsidRDefault="000C23AC" w:rsidP="002F33C6">
      <w:pPr>
        <w:pStyle w:val="Bezodstpw"/>
        <w:jc w:val="both"/>
      </w:pPr>
      <w:r w:rsidRPr="005E441F">
        <w:t xml:space="preserve">W pomieszczeniach objętych opracowaniem wymiana </w:t>
      </w:r>
      <w:r w:rsidR="004F4A4B" w:rsidRPr="005E441F">
        <w:t>istniejących</w:t>
      </w:r>
      <w:r w:rsidRPr="005E441F">
        <w:t xml:space="preserve"> grzejników na</w:t>
      </w:r>
      <w:r w:rsidR="00873E81" w:rsidRPr="005E441F">
        <w:t xml:space="preserve"> nowe</w:t>
      </w:r>
      <w:r w:rsidRPr="005E441F">
        <w:t xml:space="preserve"> grzejniki higieniczne, dostosowane do wysokich wymagań higienicznych. Umożliwiający łatwi montaż i demontaż ewentualnych wykończeniowych, dobry dostęp do grzejnika w celu dezynfekcji i czyszczenia. Brak konwektorów w higienicznej </w:t>
      </w:r>
      <w:r w:rsidR="004F4A4B" w:rsidRPr="005E441F">
        <w:t>konstrukcji</w:t>
      </w:r>
      <w:r w:rsidRPr="005E441F">
        <w:t xml:space="preserve"> grzejnika generuje niewielką </w:t>
      </w:r>
      <w:r w:rsidR="004F4A4B" w:rsidRPr="005E441F">
        <w:t>konwekcję</w:t>
      </w:r>
      <w:r w:rsidRPr="005E441F">
        <w:t xml:space="preserve"> powietrza </w:t>
      </w:r>
      <w:r w:rsidR="00873E81" w:rsidRPr="005E441F">
        <w:br/>
      </w:r>
      <w:r w:rsidRPr="005E441F">
        <w:t xml:space="preserve">w pomieszczeniu, </w:t>
      </w:r>
      <w:r w:rsidR="004F4A4B" w:rsidRPr="005E441F">
        <w:t>minimalizuje</w:t>
      </w:r>
      <w:r w:rsidRPr="005E441F">
        <w:t xml:space="preserve"> </w:t>
      </w:r>
      <w:r w:rsidR="004F4A4B" w:rsidRPr="005E441F">
        <w:t>turbulentne</w:t>
      </w:r>
      <w:r w:rsidRPr="005E441F">
        <w:t xml:space="preserve"> </w:t>
      </w:r>
      <w:r w:rsidR="004F4A4B" w:rsidRPr="005E441F">
        <w:t>mieszanie</w:t>
      </w:r>
      <w:r w:rsidRPr="005E441F">
        <w:t xml:space="preserve"> powietrza w pomieszczeniu dzięki </w:t>
      </w:r>
      <w:r w:rsidRPr="000C23AC">
        <w:t>czemu drobnoustroje i cząsteczki kurzu są rozpraszane w pomieszczeniu w mniejszym stopniu.</w:t>
      </w:r>
    </w:p>
    <w:p w14:paraId="6BF532EB" w14:textId="77777777" w:rsidR="004F4A4B" w:rsidRPr="000C23AC" w:rsidRDefault="004F4A4B" w:rsidP="002F33C6">
      <w:pPr>
        <w:pStyle w:val="Bezodstpw"/>
        <w:jc w:val="both"/>
      </w:pPr>
    </w:p>
    <w:p w14:paraId="1A39B3B0" w14:textId="039722E5" w:rsidR="000C23AC" w:rsidRPr="000C23AC" w:rsidRDefault="000C23AC" w:rsidP="002F33C6">
      <w:pPr>
        <w:pStyle w:val="Bezodstpw"/>
        <w:jc w:val="both"/>
      </w:pPr>
      <w:r w:rsidRPr="000C23AC">
        <w:t xml:space="preserve">Moc grzejników podano w </w:t>
      </w:r>
      <w:r w:rsidR="004F4A4B" w:rsidRPr="000C23AC">
        <w:t>części</w:t>
      </w:r>
      <w:r w:rsidRPr="000C23AC">
        <w:t xml:space="preserve"> </w:t>
      </w:r>
      <w:r w:rsidR="004F4A4B" w:rsidRPr="000C23AC">
        <w:t>rysunkowej</w:t>
      </w:r>
      <w:r w:rsidRPr="000C23AC">
        <w:t xml:space="preserve"> S02.</w:t>
      </w:r>
    </w:p>
    <w:p w14:paraId="06079E7B" w14:textId="2301EB2F" w:rsidR="000C23AC" w:rsidRPr="000C23AC" w:rsidRDefault="000C23AC" w:rsidP="00873E81">
      <w:pPr>
        <w:pStyle w:val="Bezodstpw"/>
        <w:ind w:firstLine="708"/>
        <w:jc w:val="both"/>
      </w:pPr>
      <w:r w:rsidRPr="000C23AC">
        <w:t>Grzejniki wyposażone są fabrycznie we wkładki zaworowe termostatyczne umożliwiające wykonanie nastaw podczas regulacji instalacji c.o. Ponadto na każdym podejściu</w:t>
      </w:r>
      <w:r w:rsidR="004F4A4B">
        <w:t xml:space="preserve"> </w:t>
      </w:r>
      <w:r w:rsidRPr="000C23AC">
        <w:t xml:space="preserve">do </w:t>
      </w:r>
      <w:r w:rsidR="004F4A4B" w:rsidRPr="000C23AC">
        <w:t>grzejnika zamontować</w:t>
      </w:r>
      <w:r w:rsidRPr="000C23AC">
        <w:t xml:space="preserve"> podwójne zawory odcinające, umożliwiające demontaż grzejnika w czasie awarii bez konieczności opróżniania zładu instalacyjnego.</w:t>
      </w:r>
    </w:p>
    <w:p w14:paraId="6D578888" w14:textId="77777777" w:rsidR="000C23AC" w:rsidRPr="000C23AC" w:rsidRDefault="000C23AC" w:rsidP="002F33C6">
      <w:pPr>
        <w:pStyle w:val="Bezodstpw"/>
        <w:jc w:val="both"/>
      </w:pPr>
      <w:r w:rsidRPr="000C23AC">
        <w:t>Na zaworach termostatycznych przewidziano montaż głowic termostatycznych. Zastosowanie zaworów termostatycznych z wstępnymi nastawami eliminuje konieczność montażu kryz dławiących.</w:t>
      </w:r>
    </w:p>
    <w:p w14:paraId="521DBDEB" w14:textId="77777777" w:rsidR="000C23AC" w:rsidRPr="000C23AC" w:rsidRDefault="000C23AC" w:rsidP="002F33C6">
      <w:pPr>
        <w:pStyle w:val="Bezodstpw"/>
        <w:jc w:val="both"/>
      </w:pPr>
    </w:p>
    <w:p w14:paraId="118E5D4A" w14:textId="77777777" w:rsidR="000C23AC" w:rsidRPr="000C23AC" w:rsidRDefault="000C23AC" w:rsidP="002F33C6">
      <w:pPr>
        <w:pStyle w:val="Bezodstpw"/>
        <w:jc w:val="both"/>
      </w:pPr>
      <w:r w:rsidRPr="000C23AC">
        <w:t>Spadki przewodów 0,3 % od odpowietrzników.</w:t>
      </w:r>
    </w:p>
    <w:p w14:paraId="1D9D95E9" w14:textId="77777777" w:rsidR="000C23AC" w:rsidRPr="000C23AC" w:rsidRDefault="000C23AC" w:rsidP="002F33C6">
      <w:pPr>
        <w:pStyle w:val="Bezodstpw"/>
        <w:jc w:val="both"/>
      </w:pPr>
      <w:r w:rsidRPr="000C23AC">
        <w:t>Instalację grzewczą po zmontowaniu, przed przyłączeniem do źródła ciepła należy gruntownie przepłukać w celu usunięcia wszelkich zanieczyszczeń. Po przepłukaniu instalację poddać próbie ciśnieniowej na szczelność wg „Warunków technicznych wykonania i odbioru robót budowlano – montażowych” cz. II – „Roboty instalacyjne”.</w:t>
      </w:r>
    </w:p>
    <w:p w14:paraId="5ECF7C55" w14:textId="77777777" w:rsidR="00FF476F" w:rsidRPr="00FF476F" w:rsidRDefault="00FF476F" w:rsidP="002F33C6">
      <w:pPr>
        <w:jc w:val="both"/>
        <w:rPr>
          <w:rFonts w:ascii="Calibri" w:hAnsi="Calibri" w:cs="Calibri"/>
          <w:sz w:val="22"/>
          <w:szCs w:val="22"/>
        </w:rPr>
      </w:pPr>
    </w:p>
    <w:p w14:paraId="58E1BB98" w14:textId="371084E4" w:rsidR="00FF476F" w:rsidRPr="00FF476F" w:rsidRDefault="00FF476F" w:rsidP="002F33C6">
      <w:pPr>
        <w:pStyle w:val="Nagwek1"/>
        <w:jc w:val="both"/>
      </w:pPr>
      <w:bookmarkStart w:id="35" w:name="_Toc202670682"/>
      <w:r w:rsidRPr="00FF476F">
        <w:t>7.7 INSTALACJE ELEKTRYCZNE</w:t>
      </w:r>
      <w:bookmarkEnd w:id="35"/>
    </w:p>
    <w:p w14:paraId="044CC4E8" w14:textId="77777777" w:rsidR="00953F4A" w:rsidRPr="00953F4A" w:rsidRDefault="00953F4A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953F4A">
        <w:rPr>
          <w:rFonts w:ascii="Calibri" w:hAnsi="Calibri" w:cs="Calibri"/>
          <w:b/>
          <w:bCs/>
          <w:sz w:val="22"/>
          <w:szCs w:val="22"/>
        </w:rPr>
        <w:t>Pomieszczenia zabiegowe:</w:t>
      </w:r>
    </w:p>
    <w:p w14:paraId="07E630E4" w14:textId="77777777" w:rsidR="00953F4A" w:rsidRDefault="00953F4A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Instalację wykonać przewodami 3x1,5mm2. Przewody elektryczne prowadzić wtynkowo. </w:t>
      </w:r>
    </w:p>
    <w:p w14:paraId="60B5080F" w14:textId="77777777" w:rsidR="00953F4A" w:rsidRDefault="00953F4A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Stosować osprzęt instalacyjny podtynkowy min. IP 44. Łączniki oświetleniowe montować na wysokości 1,2m. W instalacji oświetlenia stosować przewody o izolacji 450/750V.</w:t>
      </w:r>
    </w:p>
    <w:p w14:paraId="3D8B6091" w14:textId="77777777" w:rsidR="00953F4A" w:rsidRDefault="00953F4A" w:rsidP="002F33C6">
      <w:pPr>
        <w:jc w:val="both"/>
        <w:rPr>
          <w:rFonts w:ascii="Calibri" w:hAnsi="Calibri" w:cs="Calibri"/>
          <w:sz w:val="22"/>
          <w:szCs w:val="22"/>
        </w:rPr>
      </w:pPr>
    </w:p>
    <w:p w14:paraId="2ED9D6E5" w14:textId="727DAC09" w:rsidR="00953F4A" w:rsidRPr="00953F4A" w:rsidRDefault="00953F4A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 Przewody elektryczne prowadzić bez puszek łączeniowych, instalacja oświetleniowa łączona w puszkach instalacyjnych pod osprzętem. Instalację oświetlenia podstawowego należy wykonać zgodnie z normą PN-IEC 12464-1. Wymagane poziomy średniego natężenia oświetlenia:</w:t>
      </w:r>
    </w:p>
    <w:p w14:paraId="471635C3" w14:textId="1BA82259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  <w:u w:val="single"/>
        </w:rPr>
      </w:pPr>
      <w:r w:rsidRPr="00953F4A">
        <w:rPr>
          <w:rFonts w:ascii="Calibri" w:hAnsi="Calibri" w:cs="Calibri"/>
          <w:sz w:val="22"/>
          <w:szCs w:val="22"/>
          <w:u w:val="single"/>
        </w:rPr>
        <w:t>· pomieszczenia zabiegowe 500</w:t>
      </w:r>
      <w:r w:rsidR="00873E81">
        <w:rPr>
          <w:rFonts w:ascii="Calibri" w:hAnsi="Calibri" w:cs="Calibri"/>
          <w:sz w:val="22"/>
          <w:szCs w:val="22"/>
          <w:u w:val="single"/>
        </w:rPr>
        <w:t xml:space="preserve"> </w:t>
      </w:r>
      <w:proofErr w:type="spellStart"/>
      <w:r w:rsidRPr="00953F4A">
        <w:rPr>
          <w:rFonts w:ascii="Calibri" w:hAnsi="Calibri" w:cs="Calibri"/>
          <w:sz w:val="22"/>
          <w:szCs w:val="22"/>
          <w:u w:val="single"/>
        </w:rPr>
        <w:t>lux</w:t>
      </w:r>
      <w:proofErr w:type="spellEnd"/>
    </w:p>
    <w:p w14:paraId="3A1948E4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W projekcie zastosowano oprawy:</w:t>
      </w:r>
    </w:p>
    <w:p w14:paraId="770E1E81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źródła światła: LED</w:t>
      </w:r>
    </w:p>
    <w:p w14:paraId="73B5263C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Moc nominalna: 18W</w:t>
      </w:r>
    </w:p>
    <w:p w14:paraId="0788B0E1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Temperatura barwowa: 4000K </w:t>
      </w:r>
    </w:p>
    <w:p w14:paraId="21F65C91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Strumień świetlny: 2800lm</w:t>
      </w:r>
    </w:p>
    <w:p w14:paraId="0349DC54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Rodzaj klosza: PRM</w:t>
      </w:r>
    </w:p>
    <w:p w14:paraId="43963817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UGR: &lt;19</w:t>
      </w:r>
    </w:p>
    <w:p w14:paraId="74F29F53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Kolor korpusu: biały</w:t>
      </w:r>
    </w:p>
    <w:p w14:paraId="1AD7233F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lastRenderedPageBreak/>
        <w:t>• Typ montażu: natynkowych</w:t>
      </w:r>
    </w:p>
    <w:p w14:paraId="4A6FF789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Stopień szczelności: IP44</w:t>
      </w:r>
    </w:p>
    <w:p w14:paraId="44781FD5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Wymiary: 600x600mm</w:t>
      </w:r>
    </w:p>
    <w:p w14:paraId="4F69F8C8" w14:textId="77777777" w:rsidR="00AB5544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atest PZH</w:t>
      </w:r>
    </w:p>
    <w:p w14:paraId="2F79F8A8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</w:p>
    <w:p w14:paraId="7545235D" w14:textId="77777777" w:rsidR="00AB5544" w:rsidRPr="00953F4A" w:rsidRDefault="00AB5544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953F4A">
        <w:rPr>
          <w:rFonts w:ascii="Calibri" w:hAnsi="Calibri" w:cs="Calibri"/>
          <w:b/>
          <w:bCs/>
          <w:sz w:val="22"/>
          <w:szCs w:val="22"/>
        </w:rPr>
        <w:t>Hol główny, recepcja:</w:t>
      </w:r>
    </w:p>
    <w:p w14:paraId="0B8E937E" w14:textId="77777777" w:rsidR="00F779BE" w:rsidRDefault="00F779BE" w:rsidP="00F779BE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W holu głównym oraz recepcji projektuje się wymianę istniejących opraw oświetlenia podstawowego. </w:t>
      </w:r>
      <w:r>
        <w:rPr>
          <w:rFonts w:ascii="Calibri" w:hAnsi="Calibri" w:cs="Calibri"/>
          <w:sz w:val="22"/>
          <w:szCs w:val="22"/>
        </w:rPr>
        <w:br/>
      </w:r>
      <w:r w:rsidRPr="00953F4A">
        <w:rPr>
          <w:rFonts w:ascii="Calibri" w:hAnsi="Calibri" w:cs="Calibri"/>
          <w:sz w:val="22"/>
          <w:szCs w:val="22"/>
        </w:rPr>
        <w:t>W miejsce 13</w:t>
      </w:r>
      <w:r>
        <w:rPr>
          <w:rFonts w:ascii="Calibri" w:hAnsi="Calibri" w:cs="Calibri"/>
          <w:sz w:val="22"/>
          <w:szCs w:val="22"/>
        </w:rPr>
        <w:t xml:space="preserve"> </w:t>
      </w:r>
      <w:r w:rsidRPr="00953F4A">
        <w:rPr>
          <w:rFonts w:ascii="Calibri" w:hAnsi="Calibri" w:cs="Calibri"/>
          <w:sz w:val="22"/>
          <w:szCs w:val="22"/>
        </w:rPr>
        <w:t xml:space="preserve">szt. opraw sufitowych projektuje się montaż 4 szt. </w:t>
      </w:r>
      <w:r>
        <w:rPr>
          <w:rFonts w:ascii="Calibri" w:hAnsi="Calibri" w:cs="Calibri"/>
          <w:sz w:val="22"/>
          <w:szCs w:val="22"/>
        </w:rPr>
        <w:t>oświetlenia oraz jedną w recepcji.</w:t>
      </w:r>
      <w:r>
        <w:rPr>
          <w:rFonts w:ascii="Calibri" w:hAnsi="Calibri" w:cs="Calibri"/>
          <w:sz w:val="22"/>
          <w:szCs w:val="22"/>
        </w:rPr>
        <w:br/>
      </w:r>
      <w:r w:rsidRPr="00953F4A">
        <w:rPr>
          <w:rFonts w:ascii="Calibri" w:hAnsi="Calibri" w:cs="Calibri"/>
          <w:sz w:val="22"/>
          <w:szCs w:val="22"/>
        </w:rPr>
        <w:t xml:space="preserve">Oprawy zasilić należy z projektowanego obwodu oświetleniowego, zasilanego z tablicy TR recepcji. Oprawy sterowane będą za pośrednictwem łącznika oświetleniowego oraz czujników ruchu, montowanych na suficie. </w:t>
      </w:r>
    </w:p>
    <w:p w14:paraId="77BD0FE1" w14:textId="77777777" w:rsidR="00F779BE" w:rsidRDefault="00F779BE" w:rsidP="00F779BE">
      <w:pPr>
        <w:jc w:val="both"/>
        <w:rPr>
          <w:rFonts w:ascii="Calibri" w:hAnsi="Calibri" w:cs="Calibri"/>
          <w:sz w:val="22"/>
          <w:szCs w:val="22"/>
        </w:rPr>
      </w:pPr>
    </w:p>
    <w:p w14:paraId="2B17130A" w14:textId="77777777" w:rsidR="00F779BE" w:rsidRPr="00953F4A" w:rsidRDefault="00F779BE" w:rsidP="00F779BE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Nad stanowiskiem recepcji projektuje się </w:t>
      </w:r>
      <w:r>
        <w:rPr>
          <w:rFonts w:ascii="Calibri" w:hAnsi="Calibri" w:cs="Calibri"/>
          <w:sz w:val="22"/>
          <w:szCs w:val="22"/>
        </w:rPr>
        <w:t>2 punktowe oświetlenia oraz dodatkowe 1 oświetlenie jak oprawy zainstalowane w holu</w:t>
      </w:r>
      <w:r w:rsidRPr="00953F4A">
        <w:rPr>
          <w:rFonts w:ascii="Calibri" w:hAnsi="Calibri" w:cs="Calibri"/>
          <w:sz w:val="22"/>
          <w:szCs w:val="22"/>
        </w:rPr>
        <w:t>, doświetlając</w:t>
      </w:r>
      <w:r>
        <w:rPr>
          <w:rFonts w:ascii="Calibri" w:hAnsi="Calibri" w:cs="Calibri"/>
          <w:sz w:val="22"/>
          <w:szCs w:val="22"/>
        </w:rPr>
        <w:t>e</w:t>
      </w:r>
      <w:r w:rsidRPr="00953F4A">
        <w:rPr>
          <w:rFonts w:ascii="Calibri" w:hAnsi="Calibri" w:cs="Calibri"/>
          <w:sz w:val="22"/>
          <w:szCs w:val="22"/>
        </w:rPr>
        <w:t xml:space="preserve"> stanowisko pracy. Oprawę zasilić należy z istniejącego obwodu oświetleniowego recepcji. </w:t>
      </w:r>
    </w:p>
    <w:p w14:paraId="4AD0698C" w14:textId="77777777" w:rsidR="00AB5544" w:rsidRDefault="00AB5544" w:rsidP="002F33C6">
      <w:pPr>
        <w:jc w:val="both"/>
        <w:rPr>
          <w:rFonts w:ascii="Calibri" w:hAnsi="Calibri" w:cs="Calibri"/>
          <w:sz w:val="22"/>
          <w:szCs w:val="22"/>
        </w:rPr>
      </w:pPr>
    </w:p>
    <w:p w14:paraId="386E0623" w14:textId="631F7F4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bookmarkStart w:id="36" w:name="_Hlk204574547"/>
      <w:r w:rsidRPr="00953F4A">
        <w:rPr>
          <w:rFonts w:ascii="Calibri" w:hAnsi="Calibri" w:cs="Calibri"/>
          <w:sz w:val="22"/>
          <w:szCs w:val="22"/>
        </w:rPr>
        <w:t>Projektuje się wymianę 6</w:t>
      </w:r>
      <w:r w:rsidR="00873E81">
        <w:rPr>
          <w:rFonts w:ascii="Calibri" w:hAnsi="Calibri" w:cs="Calibri"/>
          <w:sz w:val="22"/>
          <w:szCs w:val="22"/>
        </w:rPr>
        <w:t xml:space="preserve"> </w:t>
      </w:r>
      <w:r w:rsidRPr="00953F4A">
        <w:rPr>
          <w:rFonts w:ascii="Calibri" w:hAnsi="Calibri" w:cs="Calibri"/>
          <w:sz w:val="22"/>
          <w:szCs w:val="22"/>
        </w:rPr>
        <w:t>szt. istniejących opraw ściennych</w:t>
      </w:r>
      <w:r w:rsidR="00422172">
        <w:rPr>
          <w:rFonts w:ascii="Calibri" w:hAnsi="Calibri" w:cs="Calibri"/>
          <w:sz w:val="22"/>
          <w:szCs w:val="22"/>
        </w:rPr>
        <w:t>, dodanie 2 nowych punktów</w:t>
      </w:r>
      <w:r w:rsidRPr="00953F4A">
        <w:rPr>
          <w:rFonts w:ascii="Calibri" w:hAnsi="Calibri" w:cs="Calibri"/>
          <w:sz w:val="22"/>
          <w:szCs w:val="22"/>
        </w:rPr>
        <w:t xml:space="preserve"> oraz 5szt. </w:t>
      </w:r>
      <w:bookmarkEnd w:id="36"/>
      <w:r w:rsidRPr="00953F4A">
        <w:rPr>
          <w:rFonts w:ascii="Calibri" w:hAnsi="Calibri" w:cs="Calibri"/>
          <w:sz w:val="22"/>
          <w:szCs w:val="22"/>
        </w:rPr>
        <w:t xml:space="preserve">opraw zwieszanych. W ich miejsce należy zainstalować nowe oprawy, wykorzystując istniejące przewody zasilające. Dodatkowo projektuje się </w:t>
      </w:r>
      <w:r w:rsidR="00873E81">
        <w:rPr>
          <w:rFonts w:ascii="Calibri" w:hAnsi="Calibri" w:cs="Calibri"/>
          <w:sz w:val="22"/>
          <w:szCs w:val="22"/>
        </w:rPr>
        <w:t xml:space="preserve">2 </w:t>
      </w:r>
      <w:r w:rsidRPr="00953F4A">
        <w:rPr>
          <w:rFonts w:ascii="Calibri" w:hAnsi="Calibri" w:cs="Calibri"/>
          <w:sz w:val="22"/>
          <w:szCs w:val="22"/>
        </w:rPr>
        <w:t>oprawy ścienne w nowej lokalizacji.</w:t>
      </w:r>
    </w:p>
    <w:p w14:paraId="6FEE443A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</w:p>
    <w:p w14:paraId="22BC6B45" w14:textId="77777777" w:rsidR="00AB5544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Instalację oświetlenia podstawowego należy wykonać zgodnie z normą PN-IEC 12464-1. Wymagane poziomy średniego natężenia oświetlenia:</w:t>
      </w:r>
    </w:p>
    <w:p w14:paraId="316BF5D5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</w:p>
    <w:p w14:paraId="15C2B5F6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  <w:u w:val="single"/>
        </w:rPr>
      </w:pPr>
      <w:bookmarkStart w:id="37" w:name="_Hlk202677800"/>
      <w:r w:rsidRPr="00953F4A">
        <w:rPr>
          <w:rFonts w:ascii="Calibri" w:hAnsi="Calibri" w:cs="Calibri"/>
          <w:sz w:val="22"/>
          <w:szCs w:val="22"/>
          <w:u w:val="single"/>
        </w:rPr>
        <w:t>· komunikacja 100lux</w:t>
      </w:r>
    </w:p>
    <w:p w14:paraId="69CB6014" w14:textId="77777777" w:rsidR="00AB5544" w:rsidRDefault="00AB5544" w:rsidP="002F33C6">
      <w:pPr>
        <w:jc w:val="both"/>
        <w:rPr>
          <w:rFonts w:ascii="Calibri" w:hAnsi="Calibri" w:cs="Calibri"/>
          <w:sz w:val="22"/>
          <w:szCs w:val="22"/>
          <w:u w:val="single"/>
        </w:rPr>
      </w:pPr>
      <w:r w:rsidRPr="00953F4A">
        <w:rPr>
          <w:rFonts w:ascii="Calibri" w:hAnsi="Calibri" w:cs="Calibri"/>
          <w:sz w:val="22"/>
          <w:szCs w:val="22"/>
          <w:u w:val="single"/>
        </w:rPr>
        <w:t>· stanowisko recepcji 500lux</w:t>
      </w:r>
    </w:p>
    <w:p w14:paraId="3A31C492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  <w:u w:val="single"/>
        </w:rPr>
      </w:pPr>
    </w:p>
    <w:p w14:paraId="224EDEB2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W projekcie zastosowano oprawy: </w:t>
      </w:r>
    </w:p>
    <w:p w14:paraId="46C21B58" w14:textId="77777777" w:rsidR="00AB5544" w:rsidRPr="00873E81" w:rsidRDefault="00AB5544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873E81">
        <w:rPr>
          <w:rFonts w:ascii="Calibri" w:hAnsi="Calibri" w:cs="Calibri"/>
          <w:b/>
          <w:bCs/>
          <w:sz w:val="22"/>
          <w:szCs w:val="22"/>
        </w:rPr>
        <w:t>Recepcja – plafon sufitowy</w:t>
      </w:r>
    </w:p>
    <w:p w14:paraId="1F9FE027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źródła światła: LED</w:t>
      </w:r>
    </w:p>
    <w:p w14:paraId="53670232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Moc nominalna: </w:t>
      </w:r>
      <w:r>
        <w:rPr>
          <w:rFonts w:ascii="Calibri" w:hAnsi="Calibri" w:cs="Calibri"/>
          <w:sz w:val="22"/>
          <w:szCs w:val="22"/>
        </w:rPr>
        <w:t>75</w:t>
      </w:r>
      <w:r w:rsidRPr="00953F4A">
        <w:rPr>
          <w:rFonts w:ascii="Calibri" w:hAnsi="Calibri" w:cs="Calibri"/>
          <w:sz w:val="22"/>
          <w:szCs w:val="22"/>
        </w:rPr>
        <w:t>W</w:t>
      </w:r>
    </w:p>
    <w:p w14:paraId="31CC23B0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Temperatura barwowa: </w:t>
      </w:r>
      <w:r>
        <w:rPr>
          <w:rFonts w:ascii="Calibri" w:hAnsi="Calibri" w:cs="Calibri"/>
          <w:sz w:val="22"/>
          <w:szCs w:val="22"/>
        </w:rPr>
        <w:t>3</w:t>
      </w:r>
      <w:r w:rsidRPr="00953F4A">
        <w:rPr>
          <w:rFonts w:ascii="Calibri" w:hAnsi="Calibri" w:cs="Calibri"/>
          <w:sz w:val="22"/>
          <w:szCs w:val="22"/>
        </w:rPr>
        <w:t>000K</w:t>
      </w:r>
    </w:p>
    <w:p w14:paraId="7F81E383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Strumień świetlny: </w:t>
      </w:r>
      <w:r>
        <w:rPr>
          <w:rFonts w:ascii="Calibri" w:hAnsi="Calibri" w:cs="Calibri"/>
          <w:sz w:val="22"/>
          <w:szCs w:val="22"/>
        </w:rPr>
        <w:t>75</w:t>
      </w:r>
      <w:r w:rsidRPr="00953F4A">
        <w:rPr>
          <w:rFonts w:ascii="Calibri" w:hAnsi="Calibri" w:cs="Calibri"/>
          <w:sz w:val="22"/>
          <w:szCs w:val="22"/>
        </w:rPr>
        <w:t>00lm</w:t>
      </w:r>
    </w:p>
    <w:p w14:paraId="35020ADB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Kolor korpusu: </w:t>
      </w:r>
      <w:r>
        <w:rPr>
          <w:rFonts w:ascii="Calibri" w:hAnsi="Calibri" w:cs="Calibri"/>
          <w:sz w:val="22"/>
          <w:szCs w:val="22"/>
        </w:rPr>
        <w:t>biały</w:t>
      </w:r>
      <w:r w:rsidRPr="00953F4A">
        <w:rPr>
          <w:rFonts w:ascii="Calibri" w:hAnsi="Calibri" w:cs="Calibri"/>
          <w:sz w:val="22"/>
          <w:szCs w:val="22"/>
        </w:rPr>
        <w:t xml:space="preserve"> </w:t>
      </w:r>
    </w:p>
    <w:p w14:paraId="2A674D8D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montażu: natynkowy</w:t>
      </w:r>
    </w:p>
    <w:p w14:paraId="5816D377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Stopień szczelności: IP20</w:t>
      </w:r>
    </w:p>
    <w:p w14:paraId="7EBB73BD" w14:textId="77777777" w:rsidR="00AB5544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Wymiary: </w:t>
      </w:r>
      <w:r>
        <w:rPr>
          <w:rFonts w:ascii="Calibri" w:hAnsi="Calibri" w:cs="Calibri"/>
          <w:sz w:val="22"/>
          <w:szCs w:val="22"/>
        </w:rPr>
        <w:t>9</w:t>
      </w:r>
      <w:r w:rsidRPr="00953F4A">
        <w:rPr>
          <w:rFonts w:ascii="Calibri" w:hAnsi="Calibri" w:cs="Calibri"/>
          <w:sz w:val="22"/>
          <w:szCs w:val="22"/>
        </w:rPr>
        <w:t>00x600mm</w:t>
      </w:r>
    </w:p>
    <w:p w14:paraId="78540EFF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</w:p>
    <w:p w14:paraId="4BD037DC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873E81">
        <w:rPr>
          <w:rFonts w:ascii="Calibri" w:hAnsi="Calibri" w:cs="Calibri"/>
          <w:b/>
          <w:bCs/>
          <w:sz w:val="22"/>
          <w:szCs w:val="22"/>
        </w:rPr>
        <w:t>Recepcja – oświetlenie stanowiska pracy</w:t>
      </w:r>
      <w:r>
        <w:rPr>
          <w:rFonts w:ascii="Calibri" w:hAnsi="Calibri" w:cs="Calibri"/>
          <w:sz w:val="22"/>
          <w:szCs w:val="22"/>
        </w:rPr>
        <w:t xml:space="preserve"> – punktowe z regulacją</w:t>
      </w:r>
    </w:p>
    <w:p w14:paraId="0DFBCA11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źródła światła: LED</w:t>
      </w:r>
    </w:p>
    <w:p w14:paraId="0F83AB2C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Moc nominalna: </w:t>
      </w:r>
      <w:r>
        <w:rPr>
          <w:rFonts w:ascii="Calibri" w:hAnsi="Calibri" w:cs="Calibri"/>
          <w:sz w:val="22"/>
          <w:szCs w:val="22"/>
        </w:rPr>
        <w:t>15</w:t>
      </w:r>
      <w:r w:rsidRPr="00953F4A">
        <w:rPr>
          <w:rFonts w:ascii="Calibri" w:hAnsi="Calibri" w:cs="Calibri"/>
          <w:sz w:val="22"/>
          <w:szCs w:val="22"/>
        </w:rPr>
        <w:t>W</w:t>
      </w:r>
    </w:p>
    <w:p w14:paraId="494A64EA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Temperatura barwowa: </w:t>
      </w:r>
      <w:r>
        <w:rPr>
          <w:rFonts w:ascii="Calibri" w:hAnsi="Calibri" w:cs="Calibri"/>
          <w:sz w:val="22"/>
          <w:szCs w:val="22"/>
        </w:rPr>
        <w:t>3</w:t>
      </w:r>
      <w:r w:rsidRPr="00953F4A">
        <w:rPr>
          <w:rFonts w:ascii="Calibri" w:hAnsi="Calibri" w:cs="Calibri"/>
          <w:sz w:val="22"/>
          <w:szCs w:val="22"/>
        </w:rPr>
        <w:t>000K</w:t>
      </w:r>
    </w:p>
    <w:p w14:paraId="460E4C1C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Strumień świetlny: </w:t>
      </w:r>
      <w:r>
        <w:rPr>
          <w:rFonts w:ascii="Calibri" w:hAnsi="Calibri" w:cs="Calibri"/>
          <w:sz w:val="22"/>
          <w:szCs w:val="22"/>
        </w:rPr>
        <w:t>96</w:t>
      </w:r>
      <w:r w:rsidRPr="00953F4A">
        <w:rPr>
          <w:rFonts w:ascii="Calibri" w:hAnsi="Calibri" w:cs="Calibri"/>
          <w:sz w:val="22"/>
          <w:szCs w:val="22"/>
        </w:rPr>
        <w:t>0lm</w:t>
      </w:r>
    </w:p>
    <w:p w14:paraId="2D8AA59D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Kolor korpusu: </w:t>
      </w:r>
      <w:r>
        <w:rPr>
          <w:rFonts w:ascii="Calibri" w:hAnsi="Calibri" w:cs="Calibri"/>
          <w:sz w:val="22"/>
          <w:szCs w:val="22"/>
        </w:rPr>
        <w:t>biały</w:t>
      </w:r>
    </w:p>
    <w:p w14:paraId="3B0050E7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Typ montażu: </w:t>
      </w:r>
      <w:r>
        <w:rPr>
          <w:rFonts w:ascii="Calibri" w:hAnsi="Calibri" w:cs="Calibri"/>
          <w:sz w:val="22"/>
          <w:szCs w:val="22"/>
        </w:rPr>
        <w:t>natynkowy</w:t>
      </w:r>
    </w:p>
    <w:p w14:paraId="162C71BB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Stopień szczelności: IP20</w:t>
      </w:r>
    </w:p>
    <w:p w14:paraId="4213D52C" w14:textId="77777777" w:rsidR="00AB5544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Wymiary: </w:t>
      </w:r>
      <w:r>
        <w:rPr>
          <w:rFonts w:ascii="Calibri" w:hAnsi="Calibri" w:cs="Calibri"/>
          <w:sz w:val="22"/>
          <w:szCs w:val="22"/>
        </w:rPr>
        <w:t>49/120</w:t>
      </w:r>
      <w:r w:rsidRPr="00953F4A">
        <w:rPr>
          <w:rFonts w:ascii="Calibri" w:hAnsi="Calibri" w:cs="Calibri"/>
          <w:sz w:val="22"/>
          <w:szCs w:val="22"/>
        </w:rPr>
        <w:t>mm</w:t>
      </w:r>
    </w:p>
    <w:p w14:paraId="0DE5C258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</w:p>
    <w:p w14:paraId="425D56C7" w14:textId="77777777" w:rsidR="00AB5544" w:rsidRPr="00873E81" w:rsidRDefault="00AB5544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873E81">
        <w:rPr>
          <w:rFonts w:ascii="Calibri" w:hAnsi="Calibri" w:cs="Calibri"/>
          <w:b/>
          <w:bCs/>
          <w:sz w:val="22"/>
          <w:szCs w:val="22"/>
        </w:rPr>
        <w:lastRenderedPageBreak/>
        <w:t>Hall wejściowy – plafony sufitowe w komunikacji</w:t>
      </w:r>
    </w:p>
    <w:p w14:paraId="11D6DB99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źródła światła: LED</w:t>
      </w:r>
    </w:p>
    <w:p w14:paraId="7AB3451C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Moc nominalna: </w:t>
      </w:r>
      <w:r>
        <w:rPr>
          <w:rFonts w:ascii="Calibri" w:hAnsi="Calibri" w:cs="Calibri"/>
          <w:sz w:val="22"/>
          <w:szCs w:val="22"/>
        </w:rPr>
        <w:t>75</w:t>
      </w:r>
      <w:r w:rsidRPr="00953F4A">
        <w:rPr>
          <w:rFonts w:ascii="Calibri" w:hAnsi="Calibri" w:cs="Calibri"/>
          <w:sz w:val="22"/>
          <w:szCs w:val="22"/>
        </w:rPr>
        <w:t>W</w:t>
      </w:r>
    </w:p>
    <w:p w14:paraId="4A6F3CC8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Temperatura barwowa: </w:t>
      </w:r>
      <w:r>
        <w:rPr>
          <w:rFonts w:ascii="Calibri" w:hAnsi="Calibri" w:cs="Calibri"/>
          <w:sz w:val="22"/>
          <w:szCs w:val="22"/>
        </w:rPr>
        <w:t>3</w:t>
      </w:r>
      <w:r w:rsidRPr="00953F4A">
        <w:rPr>
          <w:rFonts w:ascii="Calibri" w:hAnsi="Calibri" w:cs="Calibri"/>
          <w:sz w:val="22"/>
          <w:szCs w:val="22"/>
        </w:rPr>
        <w:t>000K</w:t>
      </w:r>
    </w:p>
    <w:p w14:paraId="287B9701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Strumień świetlny: </w:t>
      </w:r>
      <w:r>
        <w:rPr>
          <w:rFonts w:ascii="Calibri" w:hAnsi="Calibri" w:cs="Calibri"/>
          <w:sz w:val="22"/>
          <w:szCs w:val="22"/>
        </w:rPr>
        <w:t>75</w:t>
      </w:r>
      <w:r w:rsidRPr="00953F4A">
        <w:rPr>
          <w:rFonts w:ascii="Calibri" w:hAnsi="Calibri" w:cs="Calibri"/>
          <w:sz w:val="22"/>
          <w:szCs w:val="22"/>
        </w:rPr>
        <w:t>00lm</w:t>
      </w:r>
    </w:p>
    <w:p w14:paraId="285CCCBE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Kolor korpusu: </w:t>
      </w:r>
      <w:r>
        <w:rPr>
          <w:rFonts w:ascii="Calibri" w:hAnsi="Calibri" w:cs="Calibri"/>
          <w:sz w:val="22"/>
          <w:szCs w:val="22"/>
        </w:rPr>
        <w:t>biały</w:t>
      </w:r>
      <w:r w:rsidRPr="00953F4A">
        <w:rPr>
          <w:rFonts w:ascii="Calibri" w:hAnsi="Calibri" w:cs="Calibri"/>
          <w:sz w:val="22"/>
          <w:szCs w:val="22"/>
        </w:rPr>
        <w:t xml:space="preserve"> </w:t>
      </w:r>
    </w:p>
    <w:p w14:paraId="0B276487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montażu: natynkowy</w:t>
      </w:r>
    </w:p>
    <w:p w14:paraId="014837CF" w14:textId="77777777" w:rsidR="00AB5544" w:rsidRPr="00953F4A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Stopień szczelności: IP20</w:t>
      </w:r>
    </w:p>
    <w:p w14:paraId="4A91AC7B" w14:textId="77777777" w:rsidR="00AB5544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Wymiary: </w:t>
      </w:r>
      <w:r>
        <w:rPr>
          <w:rFonts w:ascii="Calibri" w:hAnsi="Calibri" w:cs="Calibri"/>
          <w:sz w:val="22"/>
          <w:szCs w:val="22"/>
        </w:rPr>
        <w:t>9</w:t>
      </w:r>
      <w:r w:rsidRPr="00953F4A">
        <w:rPr>
          <w:rFonts w:ascii="Calibri" w:hAnsi="Calibri" w:cs="Calibri"/>
          <w:sz w:val="22"/>
          <w:szCs w:val="22"/>
        </w:rPr>
        <w:t>00x600mm</w:t>
      </w:r>
    </w:p>
    <w:bookmarkEnd w:id="37"/>
    <w:p w14:paraId="5192D1EF" w14:textId="77777777" w:rsidR="00AB5544" w:rsidRDefault="00AB5544" w:rsidP="002F33C6">
      <w:pPr>
        <w:jc w:val="both"/>
        <w:rPr>
          <w:rFonts w:ascii="Calibri" w:hAnsi="Calibri" w:cs="Calibri"/>
          <w:sz w:val="22"/>
          <w:szCs w:val="22"/>
        </w:rPr>
      </w:pPr>
    </w:p>
    <w:p w14:paraId="088CAEAC" w14:textId="600F3DA9" w:rsidR="00AB5544" w:rsidRPr="00422172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Oprawy architektoniczne ścienne oraz zwieszane </w:t>
      </w:r>
      <w:r w:rsidRPr="00422172">
        <w:rPr>
          <w:rFonts w:ascii="Calibri" w:hAnsi="Calibri" w:cs="Calibri"/>
          <w:sz w:val="22"/>
          <w:szCs w:val="22"/>
        </w:rPr>
        <w:t>zgodne z kartami materiałowymi</w:t>
      </w:r>
      <w:r w:rsidR="00873E81" w:rsidRPr="00422172">
        <w:rPr>
          <w:rFonts w:ascii="Calibri" w:hAnsi="Calibri" w:cs="Calibri"/>
          <w:sz w:val="22"/>
          <w:szCs w:val="22"/>
        </w:rPr>
        <w:t>, które stanowią część dokumentacji projektowej</w:t>
      </w:r>
      <w:r w:rsidRPr="00422172">
        <w:rPr>
          <w:rFonts w:ascii="Calibri" w:hAnsi="Calibri" w:cs="Calibri"/>
          <w:sz w:val="22"/>
          <w:szCs w:val="22"/>
        </w:rPr>
        <w:t>.</w:t>
      </w:r>
    </w:p>
    <w:p w14:paraId="18159EBB" w14:textId="4555BF78" w:rsidR="00AB5544" w:rsidRDefault="00AB5544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Dopuszcza się stosowanie opraw o </w:t>
      </w:r>
      <w:proofErr w:type="gramStart"/>
      <w:r w:rsidR="00422172" w:rsidRPr="00953F4A">
        <w:rPr>
          <w:rFonts w:ascii="Calibri" w:hAnsi="Calibri" w:cs="Calibri"/>
          <w:sz w:val="22"/>
          <w:szCs w:val="22"/>
        </w:rPr>
        <w:t>nie</w:t>
      </w:r>
      <w:r w:rsidR="00422172">
        <w:rPr>
          <w:rFonts w:ascii="Calibri" w:hAnsi="Calibri" w:cs="Calibri"/>
          <w:sz w:val="22"/>
          <w:szCs w:val="22"/>
        </w:rPr>
        <w:t xml:space="preserve"> gorszych</w:t>
      </w:r>
      <w:proofErr w:type="gramEnd"/>
      <w:r w:rsidRPr="00953F4A">
        <w:rPr>
          <w:rFonts w:ascii="Calibri" w:hAnsi="Calibri" w:cs="Calibri"/>
          <w:sz w:val="22"/>
          <w:szCs w:val="22"/>
        </w:rPr>
        <w:t xml:space="preserve"> parametrach niż przedstawione powyżej. </w:t>
      </w:r>
    </w:p>
    <w:p w14:paraId="72919968" w14:textId="77777777" w:rsidR="004D0CA8" w:rsidRDefault="004D0CA8" w:rsidP="002F33C6">
      <w:pPr>
        <w:jc w:val="both"/>
        <w:rPr>
          <w:rFonts w:ascii="Calibri" w:hAnsi="Calibri" w:cs="Calibri"/>
          <w:sz w:val="22"/>
          <w:szCs w:val="22"/>
        </w:rPr>
      </w:pPr>
    </w:p>
    <w:p w14:paraId="4AE203EA" w14:textId="4B2B8DB5" w:rsidR="004D0CA8" w:rsidRPr="00422172" w:rsidRDefault="004D0CA8" w:rsidP="002F33C6">
      <w:pPr>
        <w:jc w:val="both"/>
        <w:rPr>
          <w:rFonts w:ascii="Calibri" w:hAnsi="Calibri" w:cs="Calibri"/>
          <w:sz w:val="22"/>
          <w:szCs w:val="22"/>
        </w:rPr>
      </w:pPr>
      <w:r w:rsidRPr="00422172">
        <w:rPr>
          <w:rFonts w:ascii="Calibri" w:hAnsi="Calibri" w:cs="Calibri"/>
          <w:sz w:val="22"/>
          <w:szCs w:val="22"/>
        </w:rPr>
        <w:t>Rozdzielnia- hol</w:t>
      </w:r>
    </w:p>
    <w:p w14:paraId="46B60538" w14:textId="3826D270" w:rsidR="004D0CA8" w:rsidRPr="00422172" w:rsidRDefault="004D0CA8" w:rsidP="002F33C6">
      <w:pPr>
        <w:jc w:val="both"/>
        <w:rPr>
          <w:rFonts w:ascii="Calibri" w:hAnsi="Calibri" w:cs="Calibri"/>
          <w:sz w:val="22"/>
          <w:szCs w:val="22"/>
        </w:rPr>
      </w:pPr>
      <w:r w:rsidRPr="00422172">
        <w:rPr>
          <w:rFonts w:ascii="Calibri" w:hAnsi="Calibri" w:cs="Calibri"/>
          <w:sz w:val="22"/>
          <w:szCs w:val="22"/>
        </w:rPr>
        <w:t xml:space="preserve">- wymiana </w:t>
      </w:r>
      <w:r w:rsidR="00D60CC2" w:rsidRPr="00422172">
        <w:rPr>
          <w:rFonts w:ascii="Calibri" w:hAnsi="Calibri" w:cs="Calibri"/>
          <w:sz w:val="22"/>
          <w:szCs w:val="22"/>
        </w:rPr>
        <w:t xml:space="preserve">rozdzielnicy w obudowie metalowej na większą; umieszczenie istniejących i projektowanych obwodów </w:t>
      </w:r>
      <w:proofErr w:type="gramStart"/>
      <w:r w:rsidR="00D60CC2" w:rsidRPr="00422172">
        <w:rPr>
          <w:rFonts w:ascii="Calibri" w:hAnsi="Calibri" w:cs="Calibri"/>
          <w:sz w:val="22"/>
          <w:szCs w:val="22"/>
        </w:rPr>
        <w:t>elektrycznych  (</w:t>
      </w:r>
      <w:proofErr w:type="gramEnd"/>
      <w:r w:rsidR="00D60CC2" w:rsidRPr="00422172">
        <w:rPr>
          <w:rFonts w:ascii="Calibri" w:hAnsi="Calibri" w:cs="Calibri"/>
          <w:sz w:val="22"/>
          <w:szCs w:val="22"/>
        </w:rPr>
        <w:t>zapewnić rezerwę miejsca dla aparatów modułowych).</w:t>
      </w:r>
    </w:p>
    <w:p w14:paraId="33A946C7" w14:textId="77777777" w:rsidR="00D60CC2" w:rsidRDefault="00D60CC2" w:rsidP="002F33C6">
      <w:pPr>
        <w:jc w:val="both"/>
        <w:rPr>
          <w:rFonts w:ascii="Calibri" w:hAnsi="Calibri" w:cs="Calibri"/>
          <w:color w:val="FF0000"/>
          <w:sz w:val="22"/>
          <w:szCs w:val="22"/>
        </w:rPr>
      </w:pPr>
    </w:p>
    <w:p w14:paraId="534F57D0" w14:textId="12165001" w:rsidR="00D60CC2" w:rsidRDefault="00B33A0F" w:rsidP="00D60CC2">
      <w:pPr>
        <w:jc w:val="center"/>
        <w:rPr>
          <w:rFonts w:ascii="Calibri" w:hAnsi="Calibri" w:cs="Calibri"/>
          <w:color w:val="FF0000"/>
          <w:sz w:val="22"/>
          <w:szCs w:val="22"/>
        </w:rPr>
      </w:pPr>
      <w:r w:rsidRPr="00B33A0F">
        <w:rPr>
          <w:rFonts w:ascii="Calibri" w:hAnsi="Calibri" w:cs="Calibri"/>
          <w:noProof/>
          <w:color w:val="FF0000"/>
          <w:sz w:val="22"/>
          <w:szCs w:val="22"/>
        </w:rPr>
        <w:drawing>
          <wp:inline distT="0" distB="0" distL="0" distR="0" wp14:anchorId="7D07E916" wp14:editId="27D318CB">
            <wp:extent cx="2416045" cy="1919288"/>
            <wp:effectExtent l="0" t="0" r="3810" b="5080"/>
            <wp:docPr id="1503986979" name="Obraz 1" descr="Obraz zawierający ściana, w pomieszczeniu, podłoga, kafelek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3986979" name="Obraz 1" descr="Obraz zawierający ściana, w pomieszczeniu, podłoga, kafelek&#10;&#10;Zawartość wygenerowana przez AI może być niepoprawna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19574" cy="1922091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7A961648" w14:textId="7E72232A" w:rsidR="00422172" w:rsidRPr="00D60CC2" w:rsidRDefault="00422172" w:rsidP="00D60CC2">
      <w:pPr>
        <w:jc w:val="center"/>
        <w:rPr>
          <w:rFonts w:ascii="Calibri" w:hAnsi="Calibri" w:cs="Calibri"/>
          <w:color w:val="FF0000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2</w:t>
      </w:r>
      <w:r>
        <w:rPr>
          <w:rFonts w:ascii="Calibri" w:hAnsi="Calibri" w:cs="Calibri"/>
          <w:sz w:val="22"/>
          <w:szCs w:val="22"/>
        </w:rPr>
        <w:t>6</w:t>
      </w:r>
      <w:r>
        <w:rPr>
          <w:rFonts w:ascii="Calibri" w:hAnsi="Calibri" w:cs="Calibri"/>
          <w:sz w:val="22"/>
          <w:szCs w:val="22"/>
        </w:rPr>
        <w:t xml:space="preserve"> – </w:t>
      </w:r>
      <w:r>
        <w:rPr>
          <w:rFonts w:ascii="Calibri" w:hAnsi="Calibri" w:cs="Calibri"/>
          <w:sz w:val="22"/>
          <w:szCs w:val="22"/>
        </w:rPr>
        <w:t>rozdzielnica do wymiany</w:t>
      </w:r>
    </w:p>
    <w:p w14:paraId="69474465" w14:textId="77777777" w:rsidR="00953F4A" w:rsidRPr="00953F4A" w:rsidRDefault="00953F4A" w:rsidP="002F33C6">
      <w:pPr>
        <w:jc w:val="both"/>
        <w:rPr>
          <w:rFonts w:ascii="Calibri" w:hAnsi="Calibri" w:cs="Calibri"/>
          <w:sz w:val="22"/>
          <w:szCs w:val="22"/>
        </w:rPr>
      </w:pPr>
    </w:p>
    <w:p w14:paraId="6E17B58C" w14:textId="75442D0A" w:rsidR="00953F4A" w:rsidRPr="00953F4A" w:rsidRDefault="00953F4A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953F4A">
        <w:rPr>
          <w:rFonts w:ascii="Calibri" w:hAnsi="Calibri" w:cs="Calibri"/>
          <w:b/>
          <w:bCs/>
          <w:sz w:val="22"/>
          <w:szCs w:val="22"/>
        </w:rPr>
        <w:t>Oświetlenie awaryjne/bezpieczeństwa</w:t>
      </w:r>
    </w:p>
    <w:p w14:paraId="7CA7960E" w14:textId="77777777" w:rsidR="006C12A5" w:rsidRDefault="006C12A5" w:rsidP="002F33C6">
      <w:pPr>
        <w:jc w:val="both"/>
        <w:rPr>
          <w:rFonts w:ascii="Calibri" w:hAnsi="Calibri" w:cs="Calibri"/>
          <w:sz w:val="22"/>
          <w:szCs w:val="22"/>
        </w:rPr>
      </w:pPr>
      <w:r w:rsidRPr="00422172">
        <w:rPr>
          <w:rFonts w:ascii="Calibri" w:hAnsi="Calibri" w:cs="Calibri"/>
          <w:sz w:val="22"/>
          <w:szCs w:val="22"/>
        </w:rPr>
        <w:t>Awaryjne oświetlenie ewakuacyjne</w:t>
      </w:r>
      <w:r w:rsidRPr="00953F4A">
        <w:rPr>
          <w:rFonts w:ascii="Calibri" w:hAnsi="Calibri" w:cs="Calibri"/>
          <w:sz w:val="22"/>
          <w:szCs w:val="22"/>
        </w:rPr>
        <w:t xml:space="preserve"> w holu głównym obliczono zgodnie z normą PN-EN-1838. Projektowane oświetlenie awaryjne ma zapewnić oświetlenie na drodze ewakuacyjnej podczas zaniku zasilania podstawowego. </w:t>
      </w:r>
    </w:p>
    <w:p w14:paraId="4434817C" w14:textId="77777777" w:rsidR="006C12A5" w:rsidRPr="00953F4A" w:rsidRDefault="006C12A5" w:rsidP="002F33C6">
      <w:pPr>
        <w:jc w:val="both"/>
        <w:rPr>
          <w:rFonts w:ascii="Calibri" w:hAnsi="Calibri" w:cs="Calibri"/>
          <w:sz w:val="22"/>
          <w:szCs w:val="22"/>
        </w:rPr>
      </w:pPr>
    </w:p>
    <w:p w14:paraId="2D584931" w14:textId="77777777" w:rsidR="006C12A5" w:rsidRPr="00953F4A" w:rsidRDefault="006C12A5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Oprawy oświetleniowe do oświetlenia ewakuacyjnego usytuowano na drodze ewakuacyjnej w holu. </w:t>
      </w:r>
    </w:p>
    <w:p w14:paraId="2EFC99CB" w14:textId="77777777" w:rsidR="006C12A5" w:rsidRPr="00953F4A" w:rsidRDefault="006C12A5" w:rsidP="002F33C6">
      <w:pPr>
        <w:jc w:val="both"/>
        <w:rPr>
          <w:rFonts w:ascii="Calibri" w:hAnsi="Calibri" w:cs="Calibri"/>
          <w:sz w:val="22"/>
          <w:szCs w:val="22"/>
        </w:rPr>
      </w:pPr>
    </w:p>
    <w:p w14:paraId="2BA4D50B" w14:textId="77777777" w:rsidR="006C12A5" w:rsidRPr="00953F4A" w:rsidRDefault="006C12A5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Przewiduje się montaż autonomicznych opraw awaryjnego oświetlenia ewakuacyjnego, wyposażonych w indywidualne układy potrzymania zasilania na czas min. 1h oraz źródła LED. Awaryjne oświetlenie ewakuacyjne. </w:t>
      </w:r>
    </w:p>
    <w:p w14:paraId="6D8DC7BB" w14:textId="563118F6" w:rsidR="006C12A5" w:rsidRDefault="006C12A5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Maksymalny czas przełączenia na pracę bateryjną nie będzie dłuższy niż 2s. Wymagane średnie natężenie oświetlenia na podłodze drogi ewakuacyjnej o szerokości do 2m powinno być nie mniejsze niż 1 lx wzdłuż środkowej linii drogi ewakuacyjnej, a na centralnym pasie drogi, obejmującym nie mniej niż połowę szerokości tej drogi, natężenie oświetlenia powinno stanowić co najmniej 50% podanej wartości. </w:t>
      </w:r>
      <w:r w:rsidR="00873E81">
        <w:rPr>
          <w:rFonts w:ascii="Calibri" w:hAnsi="Calibri" w:cs="Calibri"/>
          <w:sz w:val="22"/>
          <w:szCs w:val="22"/>
        </w:rPr>
        <w:br/>
      </w:r>
      <w:r w:rsidRPr="00953F4A">
        <w:rPr>
          <w:rFonts w:ascii="Calibri" w:hAnsi="Calibri" w:cs="Calibri"/>
          <w:sz w:val="22"/>
          <w:szCs w:val="22"/>
        </w:rPr>
        <w:t xml:space="preserve">Co najmniej 50% wymaganego natężenia oświetlenia będzie zapewnione w ciągu 5s, a pełny poziom </w:t>
      </w:r>
      <w:r w:rsidR="00873E81">
        <w:rPr>
          <w:rFonts w:ascii="Calibri" w:hAnsi="Calibri" w:cs="Calibri"/>
          <w:sz w:val="22"/>
          <w:szCs w:val="22"/>
        </w:rPr>
        <w:br/>
      </w:r>
      <w:r w:rsidRPr="00953F4A">
        <w:rPr>
          <w:rFonts w:ascii="Calibri" w:hAnsi="Calibri" w:cs="Calibri"/>
          <w:sz w:val="22"/>
          <w:szCs w:val="22"/>
        </w:rPr>
        <w:lastRenderedPageBreak/>
        <w:t>w ciągu 60s. Stosunek maksymalnego natężenia oświetlenia do minimalnego natężenia oświetlenia wzdłuż centralnej linii drogi ewakuacyjnej nie powinien być większy niż 40:1.</w:t>
      </w:r>
    </w:p>
    <w:p w14:paraId="73344EBC" w14:textId="77777777" w:rsidR="006C12A5" w:rsidRPr="00953F4A" w:rsidRDefault="006C12A5" w:rsidP="002F33C6">
      <w:pPr>
        <w:jc w:val="both"/>
        <w:rPr>
          <w:rFonts w:ascii="Calibri" w:hAnsi="Calibri" w:cs="Calibri"/>
          <w:sz w:val="22"/>
          <w:szCs w:val="22"/>
        </w:rPr>
      </w:pPr>
    </w:p>
    <w:p w14:paraId="38BD819A" w14:textId="34977D98" w:rsidR="006C12A5" w:rsidRPr="00953F4A" w:rsidRDefault="006C12A5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Instalacja oświetlenia awaryjnego powinna być sprawdzana przynajmniej raz w roku. </w:t>
      </w:r>
      <w:r w:rsidR="00873E81">
        <w:rPr>
          <w:rFonts w:ascii="Calibri" w:hAnsi="Calibri" w:cs="Calibri"/>
          <w:sz w:val="22"/>
          <w:szCs w:val="22"/>
        </w:rPr>
        <w:br/>
      </w:r>
      <w:r w:rsidRPr="00953F4A">
        <w:rPr>
          <w:rFonts w:ascii="Calibri" w:hAnsi="Calibri" w:cs="Calibri"/>
          <w:sz w:val="22"/>
          <w:szCs w:val="22"/>
        </w:rPr>
        <w:t>Sprawdzeniu podlega czas działania opraw oświetlenia awaryjnego (min. 1h) oraz natężenie oświetlenia.</w:t>
      </w:r>
    </w:p>
    <w:p w14:paraId="5921BBCC" w14:textId="77777777" w:rsidR="006C12A5" w:rsidRPr="00953F4A" w:rsidRDefault="006C12A5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Wszystkie wbudowane w obiekcie oprawy awaryjnego oświetlenia ewakuacyjnego odpowiadać muszą </w:t>
      </w:r>
    </w:p>
    <w:p w14:paraId="7E2E6C8E" w14:textId="77777777" w:rsidR="006C12A5" w:rsidRPr="00953F4A" w:rsidRDefault="006C12A5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wymaganiom normy PN-EN 60598-2-22 oraz powinny posiadać aktualne świadectwa dopuszczenia CNBOP-PIB. </w:t>
      </w:r>
    </w:p>
    <w:p w14:paraId="56076F8E" w14:textId="77777777" w:rsidR="006C12A5" w:rsidRPr="00873E81" w:rsidRDefault="006C12A5" w:rsidP="002F33C6">
      <w:pPr>
        <w:jc w:val="both"/>
        <w:rPr>
          <w:rFonts w:ascii="Calibri" w:hAnsi="Calibri" w:cs="Calibri"/>
          <w:sz w:val="22"/>
          <w:szCs w:val="22"/>
          <w:u w:val="single"/>
        </w:rPr>
      </w:pPr>
      <w:r w:rsidRPr="00873E81">
        <w:rPr>
          <w:rFonts w:ascii="Calibri" w:hAnsi="Calibri" w:cs="Calibri"/>
          <w:sz w:val="22"/>
          <w:szCs w:val="22"/>
          <w:u w:val="single"/>
        </w:rPr>
        <w:t xml:space="preserve">Projektuje się oprawy awaryjnego oświetlenia ewakuacyjnego z funkcją </w:t>
      </w:r>
      <w:proofErr w:type="spellStart"/>
      <w:r w:rsidRPr="00873E81">
        <w:rPr>
          <w:rFonts w:ascii="Calibri" w:hAnsi="Calibri" w:cs="Calibri"/>
          <w:sz w:val="22"/>
          <w:szCs w:val="22"/>
          <w:u w:val="single"/>
        </w:rPr>
        <w:t>autotestu</w:t>
      </w:r>
      <w:proofErr w:type="spellEnd"/>
      <w:r w:rsidRPr="00873E81">
        <w:rPr>
          <w:rFonts w:ascii="Calibri" w:hAnsi="Calibri" w:cs="Calibri"/>
          <w:sz w:val="22"/>
          <w:szCs w:val="22"/>
          <w:u w:val="single"/>
        </w:rPr>
        <w:t>.</w:t>
      </w:r>
    </w:p>
    <w:p w14:paraId="764F910B" w14:textId="77777777" w:rsidR="006C12A5" w:rsidRPr="00873E81" w:rsidRDefault="006C12A5" w:rsidP="002F33C6">
      <w:pPr>
        <w:jc w:val="both"/>
        <w:rPr>
          <w:rFonts w:ascii="Calibri" w:hAnsi="Calibri" w:cs="Calibri"/>
          <w:sz w:val="22"/>
          <w:szCs w:val="22"/>
          <w:u w:val="single"/>
        </w:rPr>
      </w:pPr>
    </w:p>
    <w:p w14:paraId="2DF75DBE" w14:textId="77777777" w:rsidR="002C4597" w:rsidRPr="00FF476F" w:rsidRDefault="002C4597" w:rsidP="002F33C6">
      <w:pPr>
        <w:jc w:val="both"/>
        <w:rPr>
          <w:rFonts w:ascii="Calibri" w:hAnsi="Calibri" w:cs="Calibri"/>
          <w:sz w:val="22"/>
          <w:szCs w:val="22"/>
        </w:rPr>
      </w:pPr>
    </w:p>
    <w:p w14:paraId="1D24D83E" w14:textId="77777777" w:rsidR="00953F4A" w:rsidRPr="00953F4A" w:rsidRDefault="00953F4A" w:rsidP="002F33C6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953F4A">
        <w:rPr>
          <w:rFonts w:ascii="Calibri" w:hAnsi="Calibri" w:cs="Calibri"/>
          <w:b/>
          <w:bCs/>
          <w:sz w:val="22"/>
          <w:szCs w:val="22"/>
        </w:rPr>
        <w:t>Instalacje odbiorcze gniazd</w:t>
      </w:r>
    </w:p>
    <w:p w14:paraId="29887195" w14:textId="77777777" w:rsidR="00953F4A" w:rsidRPr="00953F4A" w:rsidRDefault="00953F4A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Instalację gniazd wtykowych należy wykonać przewodami </w:t>
      </w:r>
      <w:proofErr w:type="spellStart"/>
      <w:r w:rsidRPr="00953F4A">
        <w:rPr>
          <w:rFonts w:ascii="Calibri" w:hAnsi="Calibri" w:cs="Calibri"/>
          <w:sz w:val="22"/>
          <w:szCs w:val="22"/>
        </w:rPr>
        <w:t>YDYp</w:t>
      </w:r>
      <w:proofErr w:type="spellEnd"/>
      <w:r w:rsidRPr="00953F4A">
        <w:rPr>
          <w:rFonts w:ascii="Calibri" w:hAnsi="Calibri" w:cs="Calibri"/>
          <w:sz w:val="22"/>
          <w:szCs w:val="22"/>
        </w:rPr>
        <w:t xml:space="preserve"> 3x2,5mm2 układanymi w tynku. Jeśli w</w:t>
      </w:r>
    </w:p>
    <w:p w14:paraId="1F30AFAF" w14:textId="73F22E1B" w:rsidR="00953F4A" w:rsidRPr="00953F4A" w:rsidRDefault="00953F4A" w:rsidP="002F33C6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obrębie pomieszczeń objętych zakresem opracowania znajdują się ścianki GK, przewody należy układać wewnątrz ścianek w rurkach ochronnych. Gniazda wtykowe należy instalować na wysokości 0,3m od podłogi, jeśli na rysunkach nie wskazano inaczej. Stosować osprzęt instalacyjny wtynkowy IP44. Obwody gniazd zabezpieczone będą wyłącznikami różnicowo-prądowymi o ΔI=30mA. Obowiązkowo zachować strefę ochronną 60cm od cieku wodnego, w której zabrania się montowania urządzeń elektrycznych. Należy zwrócić szczególną uwagę na </w:t>
      </w:r>
      <w:proofErr w:type="gramStart"/>
      <w:r w:rsidRPr="00953F4A">
        <w:rPr>
          <w:rFonts w:ascii="Calibri" w:hAnsi="Calibri" w:cs="Calibri"/>
          <w:sz w:val="22"/>
          <w:szCs w:val="22"/>
        </w:rPr>
        <w:t>nie umieszczanie</w:t>
      </w:r>
      <w:proofErr w:type="gramEnd"/>
      <w:r w:rsidRPr="00953F4A">
        <w:rPr>
          <w:rFonts w:ascii="Calibri" w:hAnsi="Calibri" w:cs="Calibri"/>
          <w:sz w:val="22"/>
          <w:szCs w:val="22"/>
        </w:rPr>
        <w:t xml:space="preserve"> puszek pod gniazda na identycznej wysokości z obu stron ściany. Dokładna lokalizacja oraz </w:t>
      </w:r>
      <w:proofErr w:type="gramStart"/>
      <w:r w:rsidRPr="00953F4A">
        <w:rPr>
          <w:rFonts w:ascii="Calibri" w:hAnsi="Calibri" w:cs="Calibri"/>
          <w:sz w:val="22"/>
          <w:szCs w:val="22"/>
        </w:rPr>
        <w:t>wysokości  gniazd</w:t>
      </w:r>
      <w:proofErr w:type="gramEnd"/>
      <w:r w:rsidRPr="00953F4A">
        <w:rPr>
          <w:rFonts w:ascii="Calibri" w:hAnsi="Calibri" w:cs="Calibri"/>
          <w:sz w:val="22"/>
          <w:szCs w:val="22"/>
        </w:rPr>
        <w:t xml:space="preserve"> inne niż 30cm zostały oznaczone na rysunkach. W instalacji gniazd stosować przewody o izolacji 450/750V. Rozmieszczenie osprzętu </w:t>
      </w:r>
    </w:p>
    <w:p w14:paraId="04997D6D" w14:textId="29D08A2B" w:rsidR="00FF476F" w:rsidRDefault="00953F4A" w:rsidP="00953F4A">
      <w:pPr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instalacyjnego według rysunków rzutów.</w:t>
      </w:r>
    </w:p>
    <w:p w14:paraId="14169E5C" w14:textId="0D8521D2" w:rsidR="00554E97" w:rsidRPr="00422172" w:rsidRDefault="00554E97" w:rsidP="00554E97">
      <w:pPr>
        <w:pStyle w:val="Normalny1"/>
        <w:shd w:val="clear" w:color="auto" w:fill="FFFFFF"/>
        <w:tabs>
          <w:tab w:val="left" w:pos="0"/>
        </w:tabs>
        <w:autoSpaceDE w:val="0"/>
        <w:rPr>
          <w:rFonts w:asciiTheme="minorHAnsi" w:hAnsiTheme="minorHAnsi" w:cstheme="minorHAnsi"/>
          <w:sz w:val="22"/>
          <w:szCs w:val="22"/>
        </w:rPr>
      </w:pPr>
      <w:r w:rsidRPr="00422172">
        <w:rPr>
          <w:rStyle w:val="Domylnaczcionkaakapitu2"/>
          <w:rFonts w:asciiTheme="minorHAnsi" w:hAnsiTheme="minorHAnsi" w:cstheme="minorHAnsi"/>
          <w:sz w:val="22"/>
          <w:szCs w:val="22"/>
        </w:rPr>
        <w:t>Jedynie poprawny wynik pomiarów i badań upoważnia Wykonawcę do przekazania instalacji elektrycznej w użytkowanie.</w:t>
      </w:r>
    </w:p>
    <w:p w14:paraId="1D5113CA" w14:textId="77777777" w:rsidR="00953F4A" w:rsidRPr="00FF476F" w:rsidRDefault="00953F4A" w:rsidP="00953F4A">
      <w:pPr>
        <w:rPr>
          <w:rFonts w:ascii="Calibri" w:hAnsi="Calibri" w:cs="Calibri"/>
          <w:sz w:val="22"/>
          <w:szCs w:val="22"/>
        </w:rPr>
      </w:pPr>
    </w:p>
    <w:p w14:paraId="0F6D7E4A" w14:textId="1A43C35A" w:rsidR="00FF476F" w:rsidRPr="00FF476F" w:rsidRDefault="002C4597" w:rsidP="005A28AB">
      <w:pPr>
        <w:pStyle w:val="Nagwek1"/>
      </w:pPr>
      <w:bookmarkStart w:id="38" w:name="_Toc202670683"/>
      <w:r w:rsidRPr="002C4597">
        <w:rPr>
          <w:noProof/>
        </w:rPr>
        <w:drawing>
          <wp:anchor distT="0" distB="0" distL="114300" distR="114300" simplePos="0" relativeHeight="251672576" behindDoc="0" locked="0" layoutInCell="1" allowOverlap="1" wp14:anchorId="51A1E157" wp14:editId="02D68FE6">
            <wp:simplePos x="0" y="0"/>
            <wp:positionH relativeFrom="column">
              <wp:posOffset>4314825</wp:posOffset>
            </wp:positionH>
            <wp:positionV relativeFrom="paragraph">
              <wp:posOffset>6350</wp:posOffset>
            </wp:positionV>
            <wp:extent cx="1596390" cy="1054100"/>
            <wp:effectExtent l="0" t="0" r="3810" b="0"/>
            <wp:wrapNone/>
            <wp:docPr id="1829092704" name="Obraz 1" descr="Obraz zawierający wyroby z metalu, Sprzęt domowy, dźwignia, zamek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092704" name="Obraz 1" descr="Obraz zawierający wyroby z metalu, Sprzęt domowy, dźwignia, zamek&#10;&#10;Zawartość wygenerowana przez sztuczną inteligencję może być niepoprawna.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6390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F476F" w:rsidRPr="00FF476F">
        <w:t>8. WYPOSAŻENIE</w:t>
      </w:r>
      <w:bookmarkEnd w:id="38"/>
      <w:r w:rsidR="00FF476F" w:rsidRPr="00FF476F">
        <w:t xml:space="preserve"> </w:t>
      </w:r>
    </w:p>
    <w:p w14:paraId="73E92129" w14:textId="5A59638A" w:rsidR="008B602F" w:rsidRDefault="008B602F" w:rsidP="008B602F">
      <w:pPr>
        <w:rPr>
          <w:rFonts w:ascii="Calibri" w:hAnsi="Calibri" w:cs="Calibri"/>
          <w:sz w:val="22"/>
          <w:szCs w:val="22"/>
        </w:rPr>
      </w:pPr>
    </w:p>
    <w:p w14:paraId="4336125D" w14:textId="1EBADD08" w:rsidR="002C4597" w:rsidRDefault="002C4597" w:rsidP="008B602F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Podwójny haczyk na ręcznik, chrom – 8 szt.</w:t>
      </w:r>
    </w:p>
    <w:p w14:paraId="34046D0E" w14:textId="71851A02" w:rsidR="002C4597" w:rsidRDefault="002C4597" w:rsidP="008B602F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</w:t>
      </w:r>
    </w:p>
    <w:p w14:paraId="6A9306B3" w14:textId="4F67DB83" w:rsidR="00953F4A" w:rsidRDefault="00953F4A" w:rsidP="008B602F">
      <w:pPr>
        <w:rPr>
          <w:rFonts w:ascii="Calibri" w:hAnsi="Calibri" w:cs="Calibri"/>
          <w:sz w:val="22"/>
          <w:szCs w:val="22"/>
        </w:rPr>
      </w:pPr>
    </w:p>
    <w:p w14:paraId="22C79210" w14:textId="5E5CFD3D" w:rsidR="00953F4A" w:rsidRDefault="00AB5544" w:rsidP="008B602F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74624" behindDoc="1" locked="0" layoutInCell="1" allowOverlap="1" wp14:anchorId="502E1AE5" wp14:editId="247979A6">
            <wp:simplePos x="0" y="0"/>
            <wp:positionH relativeFrom="margin">
              <wp:posOffset>1815465</wp:posOffset>
            </wp:positionH>
            <wp:positionV relativeFrom="paragraph">
              <wp:posOffset>313690</wp:posOffset>
            </wp:positionV>
            <wp:extent cx="2200275" cy="2200275"/>
            <wp:effectExtent l="0" t="0" r="9525" b="9525"/>
            <wp:wrapTopAndBottom/>
            <wp:docPr id="1911522106" name="Obraz 11" descr="Obraz zawierający w pomieszczeniu, ściana, Podłoga, okn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522106" name="Obraz 11" descr="Obraz zawierający w pomieszczeniu, ściana, Podłoga, okn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3F4A">
        <w:rPr>
          <w:rFonts w:ascii="Calibri" w:hAnsi="Calibri" w:cs="Calibri"/>
          <w:sz w:val="22"/>
          <w:szCs w:val="22"/>
        </w:rPr>
        <w:t xml:space="preserve">Wymiana wycieraczki na nową </w:t>
      </w:r>
      <w:r w:rsidR="00481E44">
        <w:rPr>
          <w:rFonts w:ascii="Calibri" w:hAnsi="Calibri" w:cs="Calibri"/>
          <w:sz w:val="22"/>
          <w:szCs w:val="22"/>
        </w:rPr>
        <w:t xml:space="preserve">(utylizacja </w:t>
      </w:r>
      <w:proofErr w:type="gramStart"/>
      <w:r w:rsidR="00481E44">
        <w:rPr>
          <w:rFonts w:ascii="Calibri" w:hAnsi="Calibri" w:cs="Calibri"/>
          <w:sz w:val="22"/>
          <w:szCs w:val="22"/>
        </w:rPr>
        <w:t>wycieraczki)</w:t>
      </w:r>
      <w:r w:rsidR="00953F4A">
        <w:rPr>
          <w:rFonts w:ascii="Calibri" w:hAnsi="Calibri" w:cs="Calibri"/>
          <w:sz w:val="22"/>
          <w:szCs w:val="22"/>
        </w:rPr>
        <w:t>–</w:t>
      </w:r>
      <w:proofErr w:type="gramEnd"/>
      <w:r w:rsidR="00953F4A">
        <w:rPr>
          <w:rFonts w:ascii="Calibri" w:hAnsi="Calibri" w:cs="Calibri"/>
          <w:sz w:val="22"/>
          <w:szCs w:val="22"/>
        </w:rPr>
        <w:t xml:space="preserve"> poniżej fotografia stanu istniejącego.</w:t>
      </w:r>
    </w:p>
    <w:p w14:paraId="02D47E1D" w14:textId="69395010" w:rsidR="00953F4A" w:rsidRDefault="00953F4A" w:rsidP="00953F4A">
      <w:pPr>
        <w:autoSpaceDE w:val="0"/>
        <w:spacing w:line="360" w:lineRule="auto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FOT. 2</w:t>
      </w:r>
      <w:r w:rsidR="00422172">
        <w:rPr>
          <w:rFonts w:ascii="Calibri" w:hAnsi="Calibri" w:cs="Calibri"/>
          <w:sz w:val="22"/>
          <w:szCs w:val="22"/>
        </w:rPr>
        <w:t>7</w:t>
      </w:r>
      <w:r>
        <w:rPr>
          <w:rFonts w:ascii="Calibri" w:hAnsi="Calibri" w:cs="Calibri"/>
          <w:sz w:val="22"/>
          <w:szCs w:val="22"/>
        </w:rPr>
        <w:t xml:space="preserve"> – Korytarz na piętrz – wyjście na taras/balkon</w:t>
      </w:r>
    </w:p>
    <w:p w14:paraId="13249F32" w14:textId="53676994" w:rsidR="00AB5544" w:rsidRDefault="00AB5544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>Nowa wycieraczka systemowa o wymiarach 1,2m x 1,</w:t>
      </w:r>
      <w:r w:rsidR="00A9059C">
        <w:rPr>
          <w:rFonts w:ascii="Calibri" w:hAnsi="Calibri" w:cs="Calibri"/>
          <w:sz w:val="22"/>
          <w:szCs w:val="22"/>
        </w:rPr>
        <w:t>6</w:t>
      </w:r>
      <w:r>
        <w:rPr>
          <w:rFonts w:ascii="Calibri" w:hAnsi="Calibri" w:cs="Calibri"/>
          <w:sz w:val="22"/>
          <w:szCs w:val="22"/>
        </w:rPr>
        <w:t>m. Wysokość wycieraczki 22mm. Wycieraczkę należy zamontować w warstwie wykończeniowej, aby nie stanowiła przeszkody dla osób niepełnosprawnych. Elementy metalowe wycieraczki wraz z ramką z aluminium. Wkład czyszczący szczotka/guma w układzie 50/50. Kolor szczotki zgodny z wykładziną.</w:t>
      </w:r>
    </w:p>
    <w:p w14:paraId="7EFBFD1A" w14:textId="77777777" w:rsidR="00AB5544" w:rsidRDefault="00AB5544" w:rsidP="002F33C6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Przeznaczona do użytkowania w miejscach publicznych, wewnętrznych.</w:t>
      </w:r>
    </w:p>
    <w:p w14:paraId="39DFFE92" w14:textId="77777777" w:rsidR="008B602F" w:rsidRPr="00611308" w:rsidRDefault="008B602F" w:rsidP="002F33C6">
      <w:pPr>
        <w:jc w:val="both"/>
        <w:rPr>
          <w:rFonts w:ascii="Calibri" w:hAnsi="Calibri" w:cs="Calibri"/>
          <w:sz w:val="22"/>
          <w:szCs w:val="22"/>
        </w:rPr>
      </w:pPr>
    </w:p>
    <w:p w14:paraId="6135FC29" w14:textId="606149A7" w:rsidR="008B602F" w:rsidRPr="005A28AB" w:rsidRDefault="008E4D8A" w:rsidP="002F33C6">
      <w:pPr>
        <w:pStyle w:val="Nagwek1"/>
        <w:jc w:val="both"/>
      </w:pPr>
      <w:bookmarkStart w:id="39" w:name="_Toc51798246"/>
      <w:bookmarkStart w:id="40" w:name="_Toc202670684"/>
      <w:r w:rsidRPr="005A28AB">
        <w:t>9</w:t>
      </w:r>
      <w:r w:rsidR="00717F9C" w:rsidRPr="005A28AB">
        <w:t xml:space="preserve">. </w:t>
      </w:r>
      <w:r w:rsidR="008B602F" w:rsidRPr="005A28AB">
        <w:t>LICZBA LOKALI MIESZKALNYCH DOSTĘPNYCH DLA OSÓB NIEPEŁNOSPRAWNYCH</w:t>
      </w:r>
      <w:bookmarkEnd w:id="39"/>
      <w:bookmarkEnd w:id="40"/>
    </w:p>
    <w:p w14:paraId="6F17888F" w14:textId="77777777" w:rsidR="008B602F" w:rsidRPr="00611308" w:rsidRDefault="008B602F" w:rsidP="002F33C6">
      <w:pPr>
        <w:jc w:val="both"/>
        <w:rPr>
          <w:rFonts w:ascii="Calibri" w:hAnsi="Calibri" w:cs="Calibri"/>
          <w:sz w:val="22"/>
          <w:szCs w:val="22"/>
        </w:rPr>
      </w:pPr>
    </w:p>
    <w:p w14:paraId="74DEC3B7" w14:textId="77777777" w:rsidR="008B602F" w:rsidRPr="00611308" w:rsidRDefault="008B602F" w:rsidP="002F33C6">
      <w:pPr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Nie dotyczy</w:t>
      </w:r>
    </w:p>
    <w:p w14:paraId="210747BB" w14:textId="77777777" w:rsidR="008B602F" w:rsidRPr="00611308" w:rsidRDefault="008B602F" w:rsidP="002F33C6">
      <w:pPr>
        <w:jc w:val="both"/>
        <w:rPr>
          <w:rFonts w:ascii="Calibri" w:hAnsi="Calibri" w:cs="Calibri"/>
          <w:sz w:val="22"/>
          <w:szCs w:val="22"/>
        </w:rPr>
      </w:pPr>
    </w:p>
    <w:p w14:paraId="2F579B57" w14:textId="6A9099CF" w:rsidR="008B602F" w:rsidRPr="005A28AB" w:rsidRDefault="00717F9C" w:rsidP="002F33C6">
      <w:pPr>
        <w:pStyle w:val="Nagwek1"/>
        <w:jc w:val="both"/>
      </w:pPr>
      <w:bookmarkStart w:id="41" w:name="_Toc51798247"/>
      <w:bookmarkStart w:id="42" w:name="_Toc202670685"/>
      <w:r w:rsidRPr="005A28AB">
        <w:t xml:space="preserve">9. </w:t>
      </w:r>
      <w:r w:rsidR="008B602F" w:rsidRPr="005A28AB">
        <w:t>DOSTĘP DLA OSÓB ZE SZCZEGÓLNYMI POTRZEBAMI</w:t>
      </w:r>
      <w:bookmarkEnd w:id="41"/>
      <w:bookmarkEnd w:id="42"/>
    </w:p>
    <w:p w14:paraId="4EEF1A3E" w14:textId="77777777" w:rsidR="008B602F" w:rsidRPr="00611308" w:rsidRDefault="008B602F" w:rsidP="002F33C6">
      <w:pPr>
        <w:jc w:val="both"/>
        <w:rPr>
          <w:rFonts w:ascii="Calibri" w:hAnsi="Calibri" w:cs="Calibri"/>
          <w:sz w:val="22"/>
          <w:szCs w:val="22"/>
        </w:rPr>
      </w:pPr>
    </w:p>
    <w:p w14:paraId="45CE9ADC" w14:textId="268AC199" w:rsidR="008B602F" w:rsidRDefault="008B602F" w:rsidP="002F33C6">
      <w:pPr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Nie dotyczy</w:t>
      </w:r>
    </w:p>
    <w:p w14:paraId="2A40B91F" w14:textId="77777777" w:rsidR="008E4D8A" w:rsidRDefault="008E4D8A" w:rsidP="002F33C6">
      <w:pPr>
        <w:jc w:val="both"/>
        <w:rPr>
          <w:rFonts w:ascii="Calibri" w:hAnsi="Calibri" w:cs="Calibri"/>
          <w:sz w:val="22"/>
          <w:szCs w:val="22"/>
        </w:rPr>
      </w:pPr>
    </w:p>
    <w:p w14:paraId="2217B7B3" w14:textId="77777777" w:rsidR="008B602F" w:rsidRPr="00611308" w:rsidRDefault="008B602F" w:rsidP="002F33C6">
      <w:pPr>
        <w:jc w:val="both"/>
        <w:rPr>
          <w:rFonts w:ascii="Calibri" w:hAnsi="Calibri" w:cs="Calibri"/>
          <w:sz w:val="22"/>
          <w:szCs w:val="22"/>
        </w:rPr>
      </w:pPr>
    </w:p>
    <w:p w14:paraId="02EF1656" w14:textId="77777777" w:rsidR="008B602F" w:rsidRPr="003471F7" w:rsidRDefault="008B602F" w:rsidP="002F33C6">
      <w:pPr>
        <w:pStyle w:val="Nagwek1"/>
        <w:numPr>
          <w:ilvl w:val="0"/>
          <w:numId w:val="19"/>
        </w:numPr>
        <w:ind w:right="0"/>
        <w:jc w:val="both"/>
        <w:rPr>
          <w:rFonts w:ascii="Calibri" w:hAnsi="Calibri" w:cs="Calibri"/>
          <w:b w:val="0"/>
          <w:bCs/>
          <w:szCs w:val="22"/>
        </w:rPr>
      </w:pPr>
      <w:bookmarkStart w:id="43" w:name="_Toc51798248"/>
      <w:bookmarkStart w:id="44" w:name="_Toc202670686"/>
      <w:r w:rsidRPr="00AB5544">
        <w:rPr>
          <w:rFonts w:ascii="Calibri" w:hAnsi="Calibri" w:cs="Calibri"/>
          <w:bCs/>
          <w:szCs w:val="22"/>
        </w:rPr>
        <w:t>CH</w:t>
      </w:r>
      <w:r w:rsidRPr="003471F7">
        <w:rPr>
          <w:rFonts w:ascii="Calibri" w:hAnsi="Calibri" w:cs="Calibri"/>
          <w:bCs/>
          <w:szCs w:val="22"/>
        </w:rPr>
        <w:t>ARAKTERYSTYKA EKOLOGICZNA BUDYNKU</w:t>
      </w:r>
      <w:bookmarkEnd w:id="43"/>
      <w:bookmarkEnd w:id="44"/>
    </w:p>
    <w:p w14:paraId="7C4EF5C3" w14:textId="0677C19A" w:rsidR="008B602F" w:rsidRPr="00D06D51" w:rsidRDefault="00D06D51" w:rsidP="002F33C6">
      <w:pPr>
        <w:pStyle w:val="Nagwek2"/>
        <w:numPr>
          <w:ilvl w:val="1"/>
          <w:numId w:val="19"/>
        </w:numPr>
        <w:ind w:hanging="792"/>
        <w:jc w:val="both"/>
        <w:rPr>
          <w:rFonts w:ascii="Calibri" w:hAnsi="Calibri" w:cs="Calibri"/>
          <w:bCs w:val="0"/>
          <w:iCs/>
          <w:szCs w:val="22"/>
        </w:rPr>
      </w:pPr>
      <w:bookmarkStart w:id="45" w:name="_Toc202670687"/>
      <w:r>
        <w:rPr>
          <w:rFonts w:ascii="Calibri" w:hAnsi="Calibri" w:cs="Calibri"/>
          <w:bCs w:val="0"/>
          <w:iCs/>
          <w:szCs w:val="22"/>
        </w:rPr>
        <w:t>Opis ogólny</w:t>
      </w:r>
      <w:bookmarkEnd w:id="45"/>
    </w:p>
    <w:p w14:paraId="7C373A7D" w14:textId="703CF28A" w:rsidR="008B602F" w:rsidRPr="00A760F3" w:rsidRDefault="002C4597" w:rsidP="002F33C6">
      <w:pPr>
        <w:spacing w:line="360" w:lineRule="auto"/>
        <w:ind w:left="284"/>
        <w:jc w:val="both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iCs/>
          <w:sz w:val="22"/>
          <w:szCs w:val="22"/>
        </w:rPr>
        <w:t xml:space="preserve">Remont nie </w:t>
      </w:r>
      <w:proofErr w:type="gramStart"/>
      <w:r>
        <w:rPr>
          <w:rFonts w:ascii="Calibri" w:hAnsi="Calibri" w:cs="Calibri"/>
          <w:iCs/>
          <w:sz w:val="22"/>
          <w:szCs w:val="22"/>
        </w:rPr>
        <w:t>zmienia  charakterystyki</w:t>
      </w:r>
      <w:proofErr w:type="gramEnd"/>
      <w:r>
        <w:rPr>
          <w:rFonts w:ascii="Calibri" w:hAnsi="Calibri" w:cs="Calibri"/>
          <w:iCs/>
          <w:sz w:val="22"/>
          <w:szCs w:val="22"/>
        </w:rPr>
        <w:t xml:space="preserve"> energetycznej budynku.</w:t>
      </w:r>
    </w:p>
    <w:p w14:paraId="3DE999CD" w14:textId="0415D047" w:rsidR="008B602F" w:rsidRPr="00D06D51" w:rsidRDefault="00D06D51" w:rsidP="002F33C6">
      <w:pPr>
        <w:pStyle w:val="Nagwek2"/>
        <w:numPr>
          <w:ilvl w:val="1"/>
          <w:numId w:val="19"/>
        </w:numPr>
        <w:ind w:hanging="792"/>
        <w:jc w:val="both"/>
        <w:rPr>
          <w:rFonts w:ascii="Calibri" w:hAnsi="Calibri" w:cs="Calibri"/>
          <w:bCs w:val="0"/>
          <w:iCs/>
          <w:szCs w:val="22"/>
          <w:u w:val="single"/>
        </w:rPr>
      </w:pPr>
      <w:bookmarkStart w:id="46" w:name="_Toc202670688"/>
      <w:r>
        <w:rPr>
          <w:rFonts w:ascii="Calibri" w:hAnsi="Calibri" w:cs="Calibri"/>
          <w:bCs w:val="0"/>
          <w:iCs/>
          <w:szCs w:val="22"/>
        </w:rPr>
        <w:t>Zapotrzebowanie wody</w:t>
      </w:r>
      <w:bookmarkEnd w:id="46"/>
    </w:p>
    <w:p w14:paraId="29FFC4DC" w14:textId="1126432C" w:rsidR="008B602F" w:rsidRPr="00D06D51" w:rsidRDefault="002C4597" w:rsidP="002F33C6">
      <w:pPr>
        <w:spacing w:line="360" w:lineRule="auto"/>
        <w:ind w:left="284"/>
        <w:jc w:val="both"/>
        <w:rPr>
          <w:rFonts w:ascii="Calibri" w:hAnsi="Calibri" w:cs="Calibri"/>
          <w:iCs/>
          <w:sz w:val="22"/>
          <w:szCs w:val="22"/>
        </w:rPr>
      </w:pPr>
      <w:bookmarkStart w:id="47" w:name="_Hlk74215232"/>
      <w:r>
        <w:rPr>
          <w:rFonts w:ascii="Calibri" w:hAnsi="Calibri" w:cs="Calibri"/>
          <w:iCs/>
          <w:sz w:val="22"/>
          <w:szCs w:val="22"/>
        </w:rPr>
        <w:t>Bez zmian.</w:t>
      </w:r>
    </w:p>
    <w:bookmarkEnd w:id="47"/>
    <w:p w14:paraId="542FE817" w14:textId="77777777" w:rsidR="008B602F" w:rsidRPr="00717F9C" w:rsidRDefault="008B602F" w:rsidP="002F33C6">
      <w:pPr>
        <w:jc w:val="both"/>
        <w:rPr>
          <w:rFonts w:ascii="Calibri" w:hAnsi="Calibri" w:cs="Calibri"/>
          <w:iCs/>
          <w:sz w:val="22"/>
          <w:szCs w:val="22"/>
          <w:highlight w:val="yellow"/>
        </w:rPr>
      </w:pPr>
    </w:p>
    <w:p w14:paraId="4CE78EB9" w14:textId="1A4CDD00" w:rsidR="008B602F" w:rsidRPr="00D06D51" w:rsidRDefault="00D06D51" w:rsidP="002F33C6">
      <w:pPr>
        <w:pStyle w:val="Nagwek2"/>
        <w:numPr>
          <w:ilvl w:val="1"/>
          <w:numId w:val="19"/>
        </w:numPr>
        <w:ind w:hanging="792"/>
        <w:jc w:val="both"/>
        <w:rPr>
          <w:rFonts w:ascii="Calibri" w:hAnsi="Calibri" w:cs="Calibri"/>
          <w:bCs w:val="0"/>
          <w:iCs/>
          <w:szCs w:val="22"/>
        </w:rPr>
      </w:pPr>
      <w:bookmarkStart w:id="48" w:name="_Toc202670689"/>
      <w:r w:rsidRPr="00D06D51">
        <w:rPr>
          <w:rFonts w:ascii="Calibri" w:hAnsi="Calibri" w:cs="Calibri"/>
          <w:bCs w:val="0"/>
          <w:iCs/>
          <w:szCs w:val="22"/>
        </w:rPr>
        <w:t>Odprowadzenie ścieków</w:t>
      </w:r>
      <w:bookmarkEnd w:id="48"/>
    </w:p>
    <w:p w14:paraId="6C6E067A" w14:textId="77777777" w:rsidR="002C4597" w:rsidRPr="002C4597" w:rsidRDefault="002C4597" w:rsidP="002F33C6">
      <w:pPr>
        <w:pStyle w:val="Akapitzlist"/>
        <w:spacing w:line="360" w:lineRule="auto"/>
        <w:ind w:left="435"/>
        <w:jc w:val="both"/>
        <w:rPr>
          <w:rFonts w:ascii="Calibri" w:hAnsi="Calibri" w:cs="Calibri"/>
          <w:iCs/>
          <w:sz w:val="22"/>
          <w:szCs w:val="22"/>
        </w:rPr>
      </w:pPr>
      <w:r w:rsidRPr="002C4597">
        <w:rPr>
          <w:rFonts w:ascii="Calibri" w:hAnsi="Calibri" w:cs="Calibri"/>
          <w:iCs/>
          <w:sz w:val="22"/>
          <w:szCs w:val="22"/>
        </w:rPr>
        <w:t>Bez zmian.</w:t>
      </w:r>
    </w:p>
    <w:p w14:paraId="4EED51C6" w14:textId="77777777" w:rsidR="008B602F" w:rsidRPr="00717F9C" w:rsidRDefault="008B602F" w:rsidP="002F33C6">
      <w:pPr>
        <w:jc w:val="both"/>
        <w:rPr>
          <w:rFonts w:ascii="Calibri" w:hAnsi="Calibri" w:cs="Calibri"/>
          <w:iCs/>
          <w:sz w:val="22"/>
          <w:szCs w:val="22"/>
        </w:rPr>
      </w:pPr>
    </w:p>
    <w:p w14:paraId="0166FF96" w14:textId="02A1D536" w:rsidR="008B602F" w:rsidRPr="00D06D51" w:rsidRDefault="008B602F" w:rsidP="002F33C6">
      <w:pPr>
        <w:pStyle w:val="Nagwek2"/>
        <w:numPr>
          <w:ilvl w:val="1"/>
          <w:numId w:val="19"/>
        </w:numPr>
        <w:ind w:hanging="792"/>
        <w:jc w:val="both"/>
        <w:rPr>
          <w:rFonts w:ascii="Calibri" w:hAnsi="Calibri" w:cs="Calibri"/>
          <w:bCs w:val="0"/>
          <w:iCs/>
          <w:szCs w:val="22"/>
        </w:rPr>
      </w:pPr>
      <w:bookmarkStart w:id="49" w:name="_Toc51798252"/>
      <w:bookmarkStart w:id="50" w:name="_Toc202670690"/>
      <w:r w:rsidRPr="00D06D51">
        <w:rPr>
          <w:rFonts w:ascii="Calibri" w:hAnsi="Calibri" w:cs="Calibri"/>
          <w:bCs w:val="0"/>
          <w:iCs/>
          <w:szCs w:val="22"/>
        </w:rPr>
        <w:t>G</w:t>
      </w:r>
      <w:r w:rsidR="00D06D51" w:rsidRPr="00D06D51">
        <w:rPr>
          <w:rFonts w:ascii="Calibri" w:hAnsi="Calibri" w:cs="Calibri"/>
          <w:bCs w:val="0"/>
          <w:iCs/>
          <w:szCs w:val="22"/>
        </w:rPr>
        <w:t>ospodarowanie wodami opadowymi</w:t>
      </w:r>
      <w:bookmarkEnd w:id="49"/>
      <w:bookmarkEnd w:id="50"/>
    </w:p>
    <w:p w14:paraId="1129792C" w14:textId="77777777" w:rsidR="00D96A16" w:rsidRPr="00D96A16" w:rsidRDefault="00D96A16" w:rsidP="002F33C6">
      <w:pPr>
        <w:pStyle w:val="Akapitzlist"/>
        <w:spacing w:line="360" w:lineRule="auto"/>
        <w:ind w:left="435"/>
        <w:jc w:val="both"/>
        <w:rPr>
          <w:rFonts w:ascii="Calibri" w:hAnsi="Calibri" w:cs="Calibri"/>
          <w:iCs/>
          <w:sz w:val="22"/>
          <w:szCs w:val="22"/>
        </w:rPr>
      </w:pPr>
      <w:r w:rsidRPr="00D96A16">
        <w:rPr>
          <w:rFonts w:ascii="Calibri" w:hAnsi="Calibri" w:cs="Calibri"/>
          <w:iCs/>
          <w:sz w:val="22"/>
          <w:szCs w:val="22"/>
        </w:rPr>
        <w:t>Bez zmian.</w:t>
      </w:r>
    </w:p>
    <w:p w14:paraId="53327F96" w14:textId="77777777" w:rsidR="008B602F" w:rsidRPr="00D06D51" w:rsidRDefault="008B602F" w:rsidP="002F33C6">
      <w:pPr>
        <w:jc w:val="both"/>
        <w:rPr>
          <w:rFonts w:ascii="Calibri" w:hAnsi="Calibri" w:cs="Calibri"/>
          <w:iCs/>
          <w:sz w:val="22"/>
          <w:szCs w:val="22"/>
        </w:rPr>
      </w:pPr>
    </w:p>
    <w:p w14:paraId="53556CD7" w14:textId="543E6E01" w:rsidR="008B602F" w:rsidRPr="00D06D51" w:rsidRDefault="008B602F" w:rsidP="002F33C6">
      <w:pPr>
        <w:pStyle w:val="Nagwek2"/>
        <w:numPr>
          <w:ilvl w:val="1"/>
          <w:numId w:val="19"/>
        </w:numPr>
        <w:ind w:hanging="792"/>
        <w:jc w:val="both"/>
        <w:rPr>
          <w:rFonts w:ascii="Calibri" w:hAnsi="Calibri" w:cs="Calibri"/>
          <w:bCs w:val="0"/>
          <w:iCs/>
          <w:szCs w:val="22"/>
        </w:rPr>
      </w:pPr>
      <w:bookmarkStart w:id="51" w:name="_Toc202670691"/>
      <w:bookmarkStart w:id="52" w:name="_Toc51798253"/>
      <w:r w:rsidRPr="00D06D51">
        <w:rPr>
          <w:rFonts w:ascii="Calibri" w:hAnsi="Calibri" w:cs="Calibri"/>
          <w:bCs w:val="0"/>
          <w:iCs/>
          <w:szCs w:val="22"/>
        </w:rPr>
        <w:t>G</w:t>
      </w:r>
      <w:r w:rsidR="00D06D51" w:rsidRPr="00D06D51">
        <w:rPr>
          <w:rFonts w:ascii="Calibri" w:hAnsi="Calibri" w:cs="Calibri"/>
          <w:bCs w:val="0"/>
          <w:iCs/>
          <w:szCs w:val="22"/>
        </w:rPr>
        <w:t>ospodarowanie opadami komunalnymi</w:t>
      </w:r>
      <w:bookmarkEnd w:id="51"/>
      <w:r w:rsidR="00D06D51" w:rsidRPr="00D06D51">
        <w:rPr>
          <w:rFonts w:ascii="Calibri" w:hAnsi="Calibri" w:cs="Calibri"/>
          <w:bCs w:val="0"/>
          <w:iCs/>
          <w:szCs w:val="22"/>
        </w:rPr>
        <w:t xml:space="preserve"> </w:t>
      </w:r>
      <w:bookmarkEnd w:id="52"/>
    </w:p>
    <w:p w14:paraId="0F3D5BA9" w14:textId="6853A229" w:rsidR="008B602F" w:rsidRPr="00717F9C" w:rsidRDefault="00D96A16" w:rsidP="002F33C6">
      <w:pPr>
        <w:pStyle w:val="Akapitzlist"/>
        <w:spacing w:line="360" w:lineRule="auto"/>
        <w:ind w:left="435"/>
        <w:jc w:val="both"/>
        <w:rPr>
          <w:rFonts w:ascii="Calibri" w:hAnsi="Calibri" w:cs="Calibri"/>
          <w:iCs/>
          <w:sz w:val="22"/>
          <w:szCs w:val="22"/>
        </w:rPr>
      </w:pPr>
      <w:r w:rsidRPr="00D96A16">
        <w:rPr>
          <w:rFonts w:ascii="Calibri" w:hAnsi="Calibri" w:cs="Calibri"/>
          <w:iCs/>
          <w:sz w:val="22"/>
          <w:szCs w:val="22"/>
        </w:rPr>
        <w:t>Bez zmian.</w:t>
      </w:r>
      <w:r>
        <w:rPr>
          <w:rFonts w:ascii="Calibri" w:hAnsi="Calibri" w:cs="Calibri"/>
          <w:iCs/>
          <w:sz w:val="22"/>
          <w:szCs w:val="22"/>
        </w:rPr>
        <w:t xml:space="preserve"> </w:t>
      </w:r>
      <w:r w:rsidR="008B602F" w:rsidRPr="00717F9C">
        <w:rPr>
          <w:rFonts w:ascii="Calibri" w:hAnsi="Calibri" w:cs="Calibri"/>
          <w:iCs/>
          <w:sz w:val="22"/>
          <w:szCs w:val="22"/>
        </w:rPr>
        <w:t>Odpady gospodarczo bytowe segregowane i gromadzone są w szczelnych pojemnikach do tego przeznaczonych, usytuowanych na działce Inwestora i odbierane na bieżąco przez Zakład Komunalny.</w:t>
      </w:r>
    </w:p>
    <w:p w14:paraId="66CC48C9" w14:textId="77777777" w:rsidR="008B602F" w:rsidRPr="00611308" w:rsidRDefault="008B602F" w:rsidP="002F33C6">
      <w:pPr>
        <w:ind w:left="284"/>
        <w:jc w:val="both"/>
        <w:rPr>
          <w:rFonts w:ascii="Calibri" w:hAnsi="Calibri" w:cs="Calibri"/>
          <w:sz w:val="22"/>
          <w:szCs w:val="22"/>
        </w:rPr>
      </w:pPr>
    </w:p>
    <w:p w14:paraId="1AB80457" w14:textId="77777777" w:rsidR="00A80101" w:rsidRPr="00611308" w:rsidRDefault="00A80101" w:rsidP="002F33C6">
      <w:pPr>
        <w:jc w:val="both"/>
        <w:rPr>
          <w:rFonts w:ascii="Calibri" w:hAnsi="Calibri" w:cs="Calibri"/>
          <w:sz w:val="22"/>
          <w:szCs w:val="22"/>
        </w:rPr>
      </w:pPr>
    </w:p>
    <w:p w14:paraId="580CFDF3" w14:textId="523AB4C4" w:rsidR="00ED2726" w:rsidRPr="00043D89" w:rsidRDefault="008B602F" w:rsidP="0024205E">
      <w:pPr>
        <w:pStyle w:val="Nagwek1"/>
        <w:numPr>
          <w:ilvl w:val="0"/>
          <w:numId w:val="19"/>
        </w:numPr>
        <w:ind w:right="0"/>
        <w:jc w:val="both"/>
        <w:rPr>
          <w:rFonts w:ascii="Calibri" w:hAnsi="Calibri" w:cs="Calibri"/>
          <w:b w:val="0"/>
          <w:bCs/>
          <w:szCs w:val="22"/>
        </w:rPr>
      </w:pPr>
      <w:bookmarkStart w:id="53" w:name="_Toc51798267"/>
      <w:bookmarkStart w:id="54" w:name="_Toc202670692"/>
      <w:r w:rsidRPr="00A80101">
        <w:rPr>
          <w:rFonts w:ascii="Calibri" w:hAnsi="Calibri" w:cs="Calibri"/>
          <w:bCs/>
          <w:szCs w:val="22"/>
        </w:rPr>
        <w:t>UWAGI OGÓLNE</w:t>
      </w:r>
      <w:bookmarkEnd w:id="53"/>
      <w:bookmarkEnd w:id="54"/>
    </w:p>
    <w:p w14:paraId="4B468453" w14:textId="77777777" w:rsidR="00ED2726" w:rsidRPr="00B63C31" w:rsidRDefault="00ED2726" w:rsidP="00043D89">
      <w:pPr>
        <w:numPr>
          <w:ilvl w:val="0"/>
          <w:numId w:val="27"/>
        </w:numPr>
        <w:spacing w:after="120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t xml:space="preserve">Wszystkie prace budowlane powinny być prowadzone pod nadzorem osoby </w:t>
      </w:r>
      <w:r w:rsidRPr="00B63C31">
        <w:rPr>
          <w:rFonts w:asciiTheme="minorHAnsi" w:hAnsiTheme="minorHAnsi" w:cstheme="minorHAnsi"/>
          <w:sz w:val="22"/>
          <w:szCs w:val="22"/>
        </w:rPr>
        <w:br/>
        <w:t>z odpowiednimi uprawnieniami.</w:t>
      </w:r>
    </w:p>
    <w:p w14:paraId="6B4F3FF0" w14:textId="6E8E1E4E" w:rsidR="00ED2726" w:rsidRPr="00B63C31" w:rsidRDefault="00ED2726" w:rsidP="00043D89">
      <w:pPr>
        <w:numPr>
          <w:ilvl w:val="0"/>
          <w:numId w:val="27"/>
        </w:numPr>
        <w:spacing w:after="120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lastRenderedPageBreak/>
        <w:t xml:space="preserve">Wszystkie stosowane materiały powinny mieć odpowiednie atesty stwierdzające zgodność </w:t>
      </w:r>
      <w:r w:rsidR="00043D89" w:rsidRPr="00B63C31">
        <w:rPr>
          <w:rFonts w:asciiTheme="minorHAnsi" w:hAnsiTheme="minorHAnsi" w:cstheme="minorHAnsi"/>
          <w:sz w:val="22"/>
          <w:szCs w:val="22"/>
        </w:rPr>
        <w:br/>
      </w:r>
      <w:r w:rsidRPr="00B63C31">
        <w:rPr>
          <w:rFonts w:asciiTheme="minorHAnsi" w:hAnsiTheme="minorHAnsi" w:cstheme="minorHAnsi"/>
          <w:sz w:val="22"/>
          <w:szCs w:val="22"/>
        </w:rPr>
        <w:t>z obowiązującymi przepisami. Należy je stosować zgodnie z instrukcją producenta.</w:t>
      </w:r>
    </w:p>
    <w:p w14:paraId="5A54C795" w14:textId="5D2D7AF7" w:rsidR="00ED2726" w:rsidRPr="00B63C31" w:rsidRDefault="00ED2726" w:rsidP="00043D89">
      <w:pPr>
        <w:numPr>
          <w:ilvl w:val="0"/>
          <w:numId w:val="27"/>
        </w:numPr>
        <w:spacing w:after="120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t xml:space="preserve">Należy przestrzegać odpowiednich warunków technicznych wykonania i odbioru robót </w:t>
      </w:r>
      <w:r w:rsidRPr="00B63C31">
        <w:rPr>
          <w:rFonts w:asciiTheme="minorHAnsi" w:hAnsiTheme="minorHAnsi" w:cstheme="minorHAnsi"/>
          <w:sz w:val="22"/>
          <w:szCs w:val="22"/>
        </w:rPr>
        <w:br/>
        <w:t xml:space="preserve">z zachowaniem odpowiedniej jakości. Wszystkie prace wykonywać z zachowaniem wymagań </w:t>
      </w:r>
      <w:r w:rsidR="00043D89" w:rsidRPr="00B63C31">
        <w:rPr>
          <w:rFonts w:asciiTheme="minorHAnsi" w:hAnsiTheme="minorHAnsi" w:cstheme="minorHAnsi"/>
          <w:sz w:val="22"/>
          <w:szCs w:val="22"/>
        </w:rPr>
        <w:br/>
      </w:r>
      <w:r w:rsidRPr="00B63C31">
        <w:rPr>
          <w:rFonts w:asciiTheme="minorHAnsi" w:hAnsiTheme="minorHAnsi" w:cstheme="minorHAnsi"/>
          <w:sz w:val="22"/>
          <w:szCs w:val="22"/>
        </w:rPr>
        <w:t>w zakresie BHP i ochrony przeciwpożarowej.</w:t>
      </w:r>
    </w:p>
    <w:p w14:paraId="01798077" w14:textId="77777777" w:rsidR="00ED2726" w:rsidRPr="00B63C31" w:rsidRDefault="00ED2726" w:rsidP="00043D89">
      <w:pPr>
        <w:numPr>
          <w:ilvl w:val="0"/>
          <w:numId w:val="27"/>
        </w:numPr>
        <w:spacing w:after="120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t>Wszelkie wątpliwości należy konsultować bezpośrednio z osobami opracowującymi projekt w ramach nadzoru autorskiego.</w:t>
      </w:r>
    </w:p>
    <w:p w14:paraId="2D4206D6" w14:textId="77777777" w:rsidR="00ED2726" w:rsidRPr="00B63C31" w:rsidRDefault="00ED2726" w:rsidP="00043D89">
      <w:pPr>
        <w:numPr>
          <w:ilvl w:val="0"/>
          <w:numId w:val="27"/>
        </w:numPr>
        <w:spacing w:after="120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t>Dopuszczalne jest zastosowanie innych materiałów konstrukcyjnych i wykończeniowych niż przyjęte po uprzednim skonsultowaniu z autorami projektu.</w:t>
      </w:r>
    </w:p>
    <w:p w14:paraId="590CFCA9" w14:textId="34D32D79" w:rsidR="00ED2726" w:rsidRPr="00B63C31" w:rsidRDefault="00ED2726" w:rsidP="00043D89">
      <w:pPr>
        <w:numPr>
          <w:ilvl w:val="0"/>
          <w:numId w:val="27"/>
        </w:numPr>
        <w:spacing w:after="120"/>
        <w:ind w:left="426" w:hanging="397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t xml:space="preserve">Rozwiązania szczegółowe nie zawarte w niniejszym opracowaniu należy wykonywać zgodnie </w:t>
      </w:r>
      <w:r w:rsidR="00043D89" w:rsidRPr="00B63C31">
        <w:rPr>
          <w:rFonts w:asciiTheme="minorHAnsi" w:hAnsiTheme="minorHAnsi" w:cstheme="minorHAnsi"/>
          <w:sz w:val="22"/>
          <w:szCs w:val="22"/>
        </w:rPr>
        <w:br/>
      </w:r>
      <w:r w:rsidRPr="00B63C31">
        <w:rPr>
          <w:rFonts w:asciiTheme="minorHAnsi" w:hAnsiTheme="minorHAnsi" w:cstheme="minorHAnsi"/>
          <w:sz w:val="22"/>
          <w:szCs w:val="22"/>
        </w:rPr>
        <w:t>z obowiązującymi przepisami, normami oraz instrukcjami i wymaganiami producentów materiałów.</w:t>
      </w:r>
    </w:p>
    <w:p w14:paraId="414ADF1D" w14:textId="77777777" w:rsidR="00584F1D" w:rsidRDefault="00584F1D" w:rsidP="002F33C6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</w:p>
    <w:p w14:paraId="05A0FC13" w14:textId="3F4F23B6" w:rsidR="008B602F" w:rsidRPr="00611308" w:rsidRDefault="0024205E" w:rsidP="002F33C6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="008B602F" w:rsidRPr="00611308">
        <w:rPr>
          <w:rFonts w:ascii="Calibri" w:hAnsi="Calibri" w:cs="Calibri"/>
          <w:sz w:val="22"/>
          <w:szCs w:val="22"/>
        </w:rPr>
        <w:t xml:space="preserve">Ustala się bezwzględny zakaz </w:t>
      </w:r>
      <w:r w:rsidR="008B602F" w:rsidRPr="00ED2726">
        <w:rPr>
          <w:rFonts w:ascii="Calibri" w:hAnsi="Calibri" w:cs="Calibri"/>
          <w:sz w:val="22"/>
          <w:szCs w:val="22"/>
        </w:rPr>
        <w:t>używania azbestu</w:t>
      </w:r>
      <w:r w:rsidR="008B602F" w:rsidRPr="00611308">
        <w:rPr>
          <w:rFonts w:ascii="Calibri" w:hAnsi="Calibri" w:cs="Calibri"/>
          <w:sz w:val="22"/>
          <w:szCs w:val="22"/>
        </w:rPr>
        <w:t xml:space="preserve"> pod jakąkolwiek postacią w materiałach budowlanych służących do realizacji obiektu oraz w elementach jego wykończenia i wyposażenia. Całość prac wykonać zgodnie z obowiązującymi warunkami technicznymi, przepisami, normami oraz obowiązującymi przepisami BHP i ppoż. Wszystkie elementy przychodzące na budowę muszą posiadać odpowiednie atesty i certyfikaty oraz muszą być dopuszczone do stosowania w budownictwie na terenie Polski. Zastosować wyroby budowlane dopuszczone do obrotu i powszechnego stosowania, dla których wydano certyfikat na znak bezpieczeństwa, dokonano oceny zgodności i wydano certyfikat zgodności lub deklarację zgodności z Polską Normą lub z aprobatą techniczną. Wszystkie dokumenty, atesty, certyfikaty i protokoły odbiorów zachować do kontroli i odbioru.</w:t>
      </w:r>
    </w:p>
    <w:p w14:paraId="0BF30BF2" w14:textId="70A03689" w:rsidR="008B602F" w:rsidRDefault="008B602F" w:rsidP="002F33C6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Transport, przechowywanie zabudowa i montaż wszystkich urządzeń i elementów instalacji, zgodnie z obowiązującymi warunkami technicznymi, przepisami, normami oraz obowiązującymi przepisami BHP i ppoż., dokumentacjami </w:t>
      </w:r>
      <w:proofErr w:type="spellStart"/>
      <w:r w:rsidRPr="00611308">
        <w:rPr>
          <w:rFonts w:ascii="Calibri" w:hAnsi="Calibri" w:cs="Calibri"/>
          <w:sz w:val="22"/>
          <w:szCs w:val="22"/>
        </w:rPr>
        <w:t>techniczno</w:t>
      </w:r>
      <w:proofErr w:type="spellEnd"/>
      <w:r w:rsidRPr="00611308">
        <w:rPr>
          <w:rFonts w:ascii="Calibri" w:hAnsi="Calibri" w:cs="Calibri"/>
          <w:sz w:val="22"/>
          <w:szCs w:val="22"/>
        </w:rPr>
        <w:t>–rozruchowymi urządzeń i elementów przychodzących na budowę oraz instrukcjami producenta.</w:t>
      </w:r>
    </w:p>
    <w:p w14:paraId="059A2744" w14:textId="4E86A735" w:rsidR="00ED2726" w:rsidRPr="00611308" w:rsidRDefault="00ED2726" w:rsidP="002F33C6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</w:p>
    <w:p w14:paraId="061DE862" w14:textId="77777777" w:rsidR="008B602F" w:rsidRPr="00611308" w:rsidRDefault="008B602F" w:rsidP="002F33C6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Wszystkie roboty wykonywać ściśle wg dokumentacji technicznej, niniejszego opisu oraz Warunków Wykonywania i Odbioru Robót Budowlano- Montażowych, pod nadzorem osoby uprawnionej.</w:t>
      </w:r>
    </w:p>
    <w:p w14:paraId="4468A42F" w14:textId="3AD208B9" w:rsidR="008B602F" w:rsidRPr="00611308" w:rsidRDefault="00536CC2" w:rsidP="002F33C6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 w:rsidR="008B602F" w:rsidRPr="00611308">
        <w:rPr>
          <w:rFonts w:ascii="Calibri" w:hAnsi="Calibri" w:cs="Calibri"/>
          <w:sz w:val="22"/>
          <w:szCs w:val="22"/>
        </w:rPr>
        <w:t xml:space="preserve">Podczas prowadzenia prac budowlanych należy bezwzględnie przestrzegać obowiązujących przepisów BHP i </w:t>
      </w:r>
      <w:proofErr w:type="gramStart"/>
      <w:r w:rsidR="008B602F" w:rsidRPr="00611308">
        <w:rPr>
          <w:rFonts w:ascii="Calibri" w:hAnsi="Calibri" w:cs="Calibri"/>
          <w:sz w:val="22"/>
          <w:szCs w:val="22"/>
        </w:rPr>
        <w:t>p.poż</w:t>
      </w:r>
      <w:proofErr w:type="gramEnd"/>
      <w:r w:rsidR="008B602F" w:rsidRPr="00611308">
        <w:rPr>
          <w:rFonts w:ascii="Calibri" w:hAnsi="Calibri" w:cs="Calibri"/>
          <w:sz w:val="22"/>
          <w:szCs w:val="22"/>
        </w:rPr>
        <w:t>. Obiekt wykonać zgodnie z Rozporządzeniem Ministra Infrastruktury z dnia 12 kwietnia 2002 r. w sprawie warunków technicznych, jakim powinny odpowiadać budynki i ich usytuowanie (z późniejszymi zmianami). Kierownik budowy jest zobowiązany opracować PLAN BIOZ na potrzeby budowy.</w:t>
      </w:r>
      <w:r>
        <w:rPr>
          <w:rFonts w:ascii="Calibri" w:hAnsi="Calibri" w:cs="Calibri"/>
          <w:sz w:val="22"/>
          <w:szCs w:val="22"/>
        </w:rPr>
        <w:t xml:space="preserve"> </w:t>
      </w:r>
    </w:p>
    <w:p w14:paraId="7D6F7BD5" w14:textId="77777777" w:rsidR="008B602F" w:rsidRPr="00611308" w:rsidRDefault="008B602F" w:rsidP="002F33C6">
      <w:pPr>
        <w:tabs>
          <w:tab w:val="left" w:pos="284"/>
        </w:tabs>
        <w:ind w:left="284"/>
        <w:jc w:val="both"/>
        <w:rPr>
          <w:rFonts w:ascii="Calibri" w:hAnsi="Calibri" w:cs="Calibri"/>
          <w:sz w:val="22"/>
          <w:szCs w:val="22"/>
        </w:rPr>
      </w:pPr>
    </w:p>
    <w:p w14:paraId="38EE95A3" w14:textId="77777777" w:rsidR="008B602F" w:rsidRPr="00A80101" w:rsidRDefault="008B602F" w:rsidP="002F33C6">
      <w:pPr>
        <w:pStyle w:val="Nagwek1"/>
        <w:numPr>
          <w:ilvl w:val="0"/>
          <w:numId w:val="19"/>
        </w:numPr>
        <w:ind w:right="0"/>
        <w:jc w:val="both"/>
        <w:rPr>
          <w:rFonts w:ascii="Calibri" w:hAnsi="Calibri" w:cs="Calibri"/>
          <w:b w:val="0"/>
          <w:bCs/>
          <w:szCs w:val="22"/>
        </w:rPr>
      </w:pPr>
      <w:bookmarkStart w:id="55" w:name="_Toc51798268"/>
      <w:bookmarkStart w:id="56" w:name="_Toc202670693"/>
      <w:r w:rsidRPr="00A80101">
        <w:rPr>
          <w:rFonts w:ascii="Calibri" w:hAnsi="Calibri" w:cs="Calibri"/>
          <w:bCs/>
          <w:szCs w:val="22"/>
        </w:rPr>
        <w:lastRenderedPageBreak/>
        <w:t>PRZEPISY PRAWNE I NORMY ZWIĄZANE Z PROJEKTOWANIEM I WYKONANIEM ZAMÓWIENIA</w:t>
      </w:r>
      <w:bookmarkEnd w:id="55"/>
      <w:bookmarkEnd w:id="56"/>
    </w:p>
    <w:p w14:paraId="01527FF4" w14:textId="77777777" w:rsidR="008B602F" w:rsidRPr="00611308" w:rsidRDefault="008B602F" w:rsidP="002F33C6">
      <w:pPr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Przy projektowaniu wzięto pod uwagę przepisy szczególne, w tym min.:</w:t>
      </w:r>
    </w:p>
    <w:p w14:paraId="55036504" w14:textId="77777777" w:rsidR="008B602F" w:rsidRPr="00611308" w:rsidRDefault="008B602F" w:rsidP="002F33C6">
      <w:pPr>
        <w:numPr>
          <w:ilvl w:val="0"/>
          <w:numId w:val="12"/>
        </w:numPr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Ustawa z dnia 7 lipca 1994 r. – Prawo budowlane (jednolity tekst Dz. U. 1994 nr 89 poz. 414 z </w:t>
      </w:r>
      <w:proofErr w:type="spellStart"/>
      <w:r w:rsidRPr="00611308">
        <w:rPr>
          <w:rFonts w:ascii="Calibri" w:hAnsi="Calibri" w:cs="Calibri"/>
          <w:sz w:val="22"/>
          <w:szCs w:val="22"/>
        </w:rPr>
        <w:t>późn</w:t>
      </w:r>
      <w:proofErr w:type="spellEnd"/>
      <w:r w:rsidRPr="00611308">
        <w:rPr>
          <w:rFonts w:ascii="Calibri" w:hAnsi="Calibri" w:cs="Calibri"/>
          <w:sz w:val="22"/>
          <w:szCs w:val="22"/>
        </w:rPr>
        <w:t>. zm. Dz.U. 2020 poz. 1333);</w:t>
      </w:r>
    </w:p>
    <w:p w14:paraId="7E473F30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Rozwoju z dnia 11 września 2020 r. w sprawie szczegółowego zakresu i formy projektu budowlanego (Dz. U. 2020 poz. 1609);</w:t>
      </w:r>
    </w:p>
    <w:p w14:paraId="0E501FF5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Rozporządzenie Ministra Infrastruktury z dnia 12 kwietnia 2002 r. w sprawie warunków technicznych, jakim powinny odpowiadać budynki i ich usytuowanie (Dz. U. 2002 Nr 75, poz. 690 z </w:t>
      </w:r>
      <w:proofErr w:type="spellStart"/>
      <w:r w:rsidRPr="00611308">
        <w:rPr>
          <w:rFonts w:ascii="Calibri" w:hAnsi="Calibri" w:cs="Calibri"/>
          <w:sz w:val="22"/>
          <w:szCs w:val="22"/>
        </w:rPr>
        <w:t>późn</w:t>
      </w:r>
      <w:proofErr w:type="spellEnd"/>
      <w:r w:rsidRPr="00611308">
        <w:rPr>
          <w:rFonts w:ascii="Calibri" w:hAnsi="Calibri" w:cs="Calibri"/>
          <w:sz w:val="22"/>
          <w:szCs w:val="22"/>
        </w:rPr>
        <w:t>. zm. Dz.U. 2019 poz. 1065);</w:t>
      </w:r>
    </w:p>
    <w:p w14:paraId="32E6B5DF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Rozwoju z dnia 16 września 2020 r. zmieniające rozporządzenie w sprawie warunków technicznych, jakim powinny odpowiadać budynki i ich usytuowanie (Dz. U. 2020 poz. 1608);</w:t>
      </w:r>
    </w:p>
    <w:p w14:paraId="57DC0ADF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Infrastruktury z dnia 6 lutego 2003 r. w sprawie bezpieczeństwa i higieny pracy podczas wykonywania robót budowlanych (Dz. U. Nr 47, poz. 401);</w:t>
      </w:r>
    </w:p>
    <w:p w14:paraId="2F99E534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Obwieszczenie Ministra Gospodarki, Pracy i Polityki Społecznej z dnia 28 sierpnia 2003 r. w sprawie ogłoszenia jednolitego tekstu rozporządzenia Ministra Pracy i Polityki Socjalnej w sprawie ogólnych przepisów bezpieczeństwa i higieny pracy (Dz. U. z 2003 r. Nr 169, poz. 1650);</w:t>
      </w:r>
    </w:p>
    <w:p w14:paraId="3DFACDB6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Warunki techniczne wykonywania i odbioru robót budowlano-montażowych – Ministerstwo Gospodarki przestrzennej i Budownictwa; Instytut Techniki Budowlanej – Warszawa 1989 – tom I-IV</w:t>
      </w:r>
    </w:p>
    <w:p w14:paraId="59B2A671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Ustawa z dnia 27 marca </w:t>
      </w:r>
      <w:proofErr w:type="gramStart"/>
      <w:r w:rsidRPr="00611308">
        <w:rPr>
          <w:rFonts w:ascii="Calibri" w:hAnsi="Calibri" w:cs="Calibri"/>
          <w:sz w:val="22"/>
          <w:szCs w:val="22"/>
        </w:rPr>
        <w:t>2003r.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O planowaniu i zagospodarowaniu przestrzennym tekst jednolity </w:t>
      </w:r>
      <w:proofErr w:type="gramStart"/>
      <w:r w:rsidRPr="00611308">
        <w:rPr>
          <w:rFonts w:ascii="Calibri" w:hAnsi="Calibri" w:cs="Calibri"/>
          <w:sz w:val="22"/>
          <w:szCs w:val="22"/>
        </w:rPr>
        <w:t xml:space="preserve">   (</w:t>
      </w:r>
      <w:proofErr w:type="gramEnd"/>
      <w:r w:rsidRPr="00611308">
        <w:rPr>
          <w:rFonts w:ascii="Calibri" w:hAnsi="Calibri" w:cs="Calibri"/>
          <w:sz w:val="22"/>
          <w:szCs w:val="22"/>
        </w:rPr>
        <w:t>Dz. U. z 2012 r. poz. 647 z późniejszymi zmianami);</w:t>
      </w:r>
    </w:p>
    <w:p w14:paraId="35A82966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Ustawa z dnia 27 kwietnia </w:t>
      </w:r>
      <w:proofErr w:type="gramStart"/>
      <w:r w:rsidRPr="00611308">
        <w:rPr>
          <w:rFonts w:ascii="Calibri" w:hAnsi="Calibri" w:cs="Calibri"/>
          <w:sz w:val="22"/>
          <w:szCs w:val="22"/>
        </w:rPr>
        <w:t>2001r.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Prawo ochrony </w:t>
      </w:r>
      <w:proofErr w:type="gramStart"/>
      <w:r w:rsidRPr="00611308">
        <w:rPr>
          <w:rFonts w:ascii="Calibri" w:hAnsi="Calibri" w:cs="Calibri"/>
          <w:sz w:val="22"/>
          <w:szCs w:val="22"/>
        </w:rPr>
        <w:t>środowiska,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(tekst jednolity z 2008 r. Dz. U. Nr 25, poz. 150, z późniejszymi zmianami);</w:t>
      </w:r>
    </w:p>
    <w:p w14:paraId="0F48FA8F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Ustawa z dnia 14 grudnia </w:t>
      </w:r>
      <w:proofErr w:type="gramStart"/>
      <w:r w:rsidRPr="00611308">
        <w:rPr>
          <w:rFonts w:ascii="Calibri" w:hAnsi="Calibri" w:cs="Calibri"/>
          <w:sz w:val="22"/>
          <w:szCs w:val="22"/>
        </w:rPr>
        <w:t>2012r.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O </w:t>
      </w:r>
      <w:proofErr w:type="gramStart"/>
      <w:r w:rsidRPr="00611308">
        <w:rPr>
          <w:rFonts w:ascii="Calibri" w:hAnsi="Calibri" w:cs="Calibri"/>
          <w:sz w:val="22"/>
          <w:szCs w:val="22"/>
        </w:rPr>
        <w:t>odpadach,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(Dz. U. z 2013 r. poz. 21, z późniejszymi zmianami);</w:t>
      </w:r>
    </w:p>
    <w:p w14:paraId="7DC104E1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proofErr w:type="spellStart"/>
      <w:r w:rsidRPr="00611308">
        <w:rPr>
          <w:rFonts w:ascii="Calibri" w:hAnsi="Calibri" w:cs="Calibri"/>
          <w:sz w:val="22"/>
          <w:szCs w:val="22"/>
        </w:rPr>
        <w:t>Rozp</w:t>
      </w:r>
      <w:proofErr w:type="spellEnd"/>
      <w:r w:rsidRPr="00611308">
        <w:rPr>
          <w:rFonts w:ascii="Calibri" w:hAnsi="Calibri" w:cs="Calibri"/>
          <w:sz w:val="22"/>
          <w:szCs w:val="22"/>
        </w:rPr>
        <w:t>. Ministra Ochrony Środowiska z dnia 30 października 2003 r. w sprawie dopuszczalnych poziomów pól elektromagnetycznych w środowisku oraz sposobów sprawdzania dotrzymania tych poziomów, (Dz. U. z 2003r, Nr 192, poz. 1883);</w:t>
      </w:r>
    </w:p>
    <w:p w14:paraId="70E53022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proofErr w:type="spellStart"/>
      <w:r w:rsidRPr="00611308">
        <w:rPr>
          <w:rFonts w:ascii="Calibri" w:hAnsi="Calibri" w:cs="Calibri"/>
          <w:sz w:val="22"/>
          <w:szCs w:val="22"/>
        </w:rPr>
        <w:t>Rozp</w:t>
      </w:r>
      <w:proofErr w:type="spellEnd"/>
      <w:r w:rsidRPr="00611308">
        <w:rPr>
          <w:rFonts w:ascii="Calibri" w:hAnsi="Calibri" w:cs="Calibri"/>
          <w:sz w:val="22"/>
          <w:szCs w:val="22"/>
        </w:rPr>
        <w:t xml:space="preserve">. Ministra Ochrony Środowiska z dnia 24 sierpnia 2012 r. w sprawie dopuszczalnych poziomów niektórych substancji w </w:t>
      </w:r>
      <w:proofErr w:type="gramStart"/>
      <w:r w:rsidRPr="00611308">
        <w:rPr>
          <w:rFonts w:ascii="Calibri" w:hAnsi="Calibri" w:cs="Calibri"/>
          <w:sz w:val="22"/>
          <w:szCs w:val="22"/>
        </w:rPr>
        <w:t>powietrzu,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</w:t>
      </w:r>
      <w:proofErr w:type="gramStart"/>
      <w:r w:rsidRPr="00611308">
        <w:rPr>
          <w:rFonts w:ascii="Calibri" w:hAnsi="Calibri" w:cs="Calibri"/>
          <w:sz w:val="22"/>
          <w:szCs w:val="22"/>
        </w:rPr>
        <w:t>( Dz.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U. poz. 1031);</w:t>
      </w:r>
    </w:p>
    <w:p w14:paraId="2374870F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Infrastruktury z dnia 11 sierpnia 2004 r. w sprawie sposobów deklarowania wyrobów budowlanych oraz sposobu znakowania ich znakiem budowlanym (Dz. U. Nr 198, poz. 2041 ze zmianą Nr. 245 poz. 1782 z 2006 r.);</w:t>
      </w:r>
    </w:p>
    <w:p w14:paraId="486E03EB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Infrastruktury z dnia 26 czerwca 2002 r. w sprawie dziennika budowy, montażu i rozbiórki, tablicy informacyjnej oraz ogłoszenia zawierającego dane dotyczące bezpieczeństwa pracy i ochrony zdrowia (Dz. U. Nr 108, poz. 953 z późniejszymi zmianami Nr. 198 poz. 2042 z 2004 r.);</w:t>
      </w:r>
    </w:p>
    <w:p w14:paraId="3F99346C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Rozporządzeniu Ministra Spraw Wewnętrznych i Administracji z 7 czerwca </w:t>
      </w:r>
      <w:proofErr w:type="gramStart"/>
      <w:r w:rsidRPr="00611308">
        <w:rPr>
          <w:rFonts w:ascii="Calibri" w:hAnsi="Calibri" w:cs="Calibri"/>
          <w:sz w:val="22"/>
          <w:szCs w:val="22"/>
        </w:rPr>
        <w:t>2010r.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w sprawie ochrony przeciwpożarowej budynków, innych obiektów budowlanych i terenów (Dz. U. Nr 109, poz. 719);</w:t>
      </w:r>
    </w:p>
    <w:p w14:paraId="737CFC35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Rozporządzenie Ministra Spraw Wewnętrznych i Administracji z 24 lipca </w:t>
      </w:r>
      <w:proofErr w:type="gramStart"/>
      <w:r w:rsidRPr="00611308">
        <w:rPr>
          <w:rFonts w:ascii="Calibri" w:hAnsi="Calibri" w:cs="Calibri"/>
          <w:sz w:val="22"/>
          <w:szCs w:val="22"/>
        </w:rPr>
        <w:t>2009r.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w sprawie przeciwpożarowego zaopatrzenia w wodę oraz dróg pożarowych (Dz. U. Nr 124, poz. 1030);</w:t>
      </w:r>
    </w:p>
    <w:p w14:paraId="1CE46974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Spraw Wewnętrznych i Administracji z 16 czerwca 2003 r. w sprawie uzgadniania projektu budowlanego pod względem ochrony przeciwpożarowej (Dz. U. Nr 121, poz. 1137 z późniejszymi zmianami Nr. 119 poz. 998 z 2009 r.);</w:t>
      </w:r>
    </w:p>
    <w:p w14:paraId="01AE45B6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lastRenderedPageBreak/>
        <w:t>Rozporządzenie Ministra Infrastruktury z dnia 23 czerwca 2003 r. w sprawie informacji do</w:t>
      </w:r>
      <w:r w:rsidRPr="00611308">
        <w:rPr>
          <w:rFonts w:ascii="Calibri" w:hAnsi="Calibri" w:cs="Calibri"/>
          <w:sz w:val="22"/>
          <w:szCs w:val="22"/>
        </w:rPr>
        <w:softHyphen/>
        <w:t>tyczącej bezpieczeństwa i ochrony zdrowia oraz planu bezpieczeństwa i ochrony zdrowia (Dz. U. Nr 120, póz. 1126);</w:t>
      </w:r>
    </w:p>
    <w:p w14:paraId="15B4FDEF" w14:textId="77777777" w:rsidR="008B602F" w:rsidRPr="00611308" w:rsidRDefault="008B602F" w:rsidP="002F33C6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Instrukcja ITB nr 447/2009 „Złożone systemy izolacji cieplnej ścian zewnętrznych budynków ETICS. Zasady projektowania i wykonywania”;</w:t>
      </w:r>
    </w:p>
    <w:p w14:paraId="71AEC09F" w14:textId="251B3727" w:rsidR="00BA42D5" w:rsidRDefault="00BA42D5" w:rsidP="00BA42D5">
      <w:pPr>
        <w:autoSpaceDE w:val="0"/>
        <w:spacing w:line="360" w:lineRule="auto"/>
        <w:rPr>
          <w:rFonts w:asciiTheme="minorHAnsi" w:hAnsiTheme="minorHAnsi" w:cstheme="minorHAnsi"/>
          <w:color w:val="333333"/>
          <w:sz w:val="22"/>
          <w:szCs w:val="22"/>
          <w:shd w:val="clear" w:color="auto" w:fill="FFFFFF"/>
        </w:rPr>
      </w:pPr>
    </w:p>
    <w:p w14:paraId="58208B92" w14:textId="77777777" w:rsidR="00BA42D5" w:rsidRDefault="00BA42D5" w:rsidP="00BA42D5">
      <w:pPr>
        <w:pStyle w:val="Tekstpodstawowy"/>
        <w:spacing w:line="276" w:lineRule="auto"/>
        <w:ind w:left="4956" w:firstLine="708"/>
        <w:jc w:val="both"/>
        <w:rPr>
          <w:rFonts w:ascii="Calibri" w:hAnsi="Calibri" w:cs="Calibri"/>
          <w:sz w:val="22"/>
          <w:szCs w:val="22"/>
        </w:rPr>
      </w:pPr>
      <w:r w:rsidRPr="00684E7A">
        <w:rPr>
          <w:rFonts w:ascii="Calibri" w:hAnsi="Calibri" w:cs="Calibri"/>
          <w:sz w:val="22"/>
          <w:szCs w:val="22"/>
        </w:rPr>
        <w:t>Opracował:</w:t>
      </w:r>
    </w:p>
    <w:p w14:paraId="74F0F642" w14:textId="175E8343" w:rsidR="00E743D2" w:rsidRPr="007A5EAE" w:rsidRDefault="00BA42D5" w:rsidP="00AB5544">
      <w:pPr>
        <w:pStyle w:val="Tekstpodstawowy"/>
        <w:spacing w:line="276" w:lineRule="auto"/>
        <w:ind w:left="4956" w:firstLine="708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684E7A">
        <w:rPr>
          <w:rFonts w:ascii="Calibri" w:hAnsi="Calibri" w:cs="Calibri"/>
          <w:sz w:val="22"/>
          <w:szCs w:val="22"/>
          <w:lang w:val="de-DE"/>
        </w:rPr>
        <w:t>mgr</w:t>
      </w:r>
      <w:proofErr w:type="spellEnd"/>
      <w:r w:rsidRPr="00684E7A">
        <w:rPr>
          <w:rFonts w:ascii="Calibri" w:hAnsi="Calibri" w:cs="Calibri"/>
          <w:sz w:val="22"/>
          <w:szCs w:val="22"/>
          <w:lang w:val="de-DE"/>
        </w:rPr>
        <w:t xml:space="preserve"> </w:t>
      </w:r>
      <w:proofErr w:type="spellStart"/>
      <w:r w:rsidRPr="00684E7A">
        <w:rPr>
          <w:rFonts w:ascii="Calibri" w:hAnsi="Calibri" w:cs="Calibri"/>
          <w:sz w:val="22"/>
          <w:szCs w:val="22"/>
          <w:lang w:val="de-DE"/>
        </w:rPr>
        <w:t>inż</w:t>
      </w:r>
      <w:proofErr w:type="spellEnd"/>
      <w:r w:rsidRPr="00684E7A">
        <w:rPr>
          <w:rFonts w:ascii="Calibri" w:hAnsi="Calibri" w:cs="Calibri"/>
          <w:sz w:val="22"/>
          <w:szCs w:val="22"/>
          <w:lang w:val="de-DE"/>
        </w:rPr>
        <w:t>.</w:t>
      </w:r>
      <w:r>
        <w:rPr>
          <w:rFonts w:ascii="Calibri" w:hAnsi="Calibri" w:cs="Calibri"/>
          <w:sz w:val="22"/>
          <w:szCs w:val="22"/>
          <w:lang w:val="de-DE"/>
        </w:rPr>
        <w:t xml:space="preserve"> </w:t>
      </w:r>
      <w:proofErr w:type="spellStart"/>
      <w:r>
        <w:rPr>
          <w:rFonts w:ascii="Calibri" w:hAnsi="Calibri" w:cs="Calibri"/>
          <w:sz w:val="22"/>
          <w:szCs w:val="22"/>
          <w:lang w:val="de-DE"/>
        </w:rPr>
        <w:t>arch</w:t>
      </w:r>
      <w:proofErr w:type="spellEnd"/>
      <w:r>
        <w:rPr>
          <w:rFonts w:ascii="Calibri" w:hAnsi="Calibri" w:cs="Calibri"/>
          <w:sz w:val="22"/>
          <w:szCs w:val="22"/>
          <w:lang w:val="de-DE"/>
        </w:rPr>
        <w:t>.</w:t>
      </w:r>
      <w:r w:rsidRPr="00684E7A">
        <w:rPr>
          <w:rFonts w:ascii="Calibri" w:hAnsi="Calibri" w:cs="Calibri"/>
          <w:sz w:val="22"/>
          <w:szCs w:val="22"/>
          <w:lang w:val="de-DE"/>
        </w:rPr>
        <w:t xml:space="preserve"> </w:t>
      </w:r>
      <w:r w:rsidRPr="00536CC2">
        <w:rPr>
          <w:rFonts w:ascii="Calibri" w:hAnsi="Calibri" w:cs="Calibri"/>
          <w:i/>
          <w:iCs/>
          <w:sz w:val="22"/>
          <w:szCs w:val="22"/>
          <w:lang w:val="de-DE"/>
        </w:rPr>
        <w:t>Przemysław Rybacki</w:t>
      </w:r>
      <w:r w:rsidRPr="00684E7A">
        <w:rPr>
          <w:rFonts w:ascii="Calibri" w:hAnsi="Calibri" w:cs="Calibri"/>
          <w:sz w:val="22"/>
          <w:szCs w:val="22"/>
          <w:lang w:val="de-DE"/>
        </w:rPr>
        <w:t xml:space="preserve"> </w:t>
      </w:r>
      <w:r w:rsidR="006449C8" w:rsidRPr="007A5EAE">
        <w:rPr>
          <w:rFonts w:asciiTheme="minorHAnsi" w:hAnsiTheme="minorHAnsi" w:cstheme="minorHAnsi"/>
          <w:sz w:val="22"/>
          <w:szCs w:val="22"/>
          <w:lang w:val="de-DE"/>
        </w:rPr>
        <w:tab/>
      </w:r>
      <w:bookmarkEnd w:id="7"/>
    </w:p>
    <w:sectPr w:rsidR="00E743D2" w:rsidRPr="007A5EAE" w:rsidSect="00B2167F">
      <w:headerReference w:type="default" r:id="rId38"/>
      <w:footerReference w:type="default" r:id="rId39"/>
      <w:pgSz w:w="11906" w:h="16838"/>
      <w:pgMar w:top="284" w:right="848" w:bottom="36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BBFBF3" w14:textId="77777777" w:rsidR="00F149C2" w:rsidRDefault="00F149C2" w:rsidP="00765F60">
      <w:r>
        <w:separator/>
      </w:r>
    </w:p>
  </w:endnote>
  <w:endnote w:type="continuationSeparator" w:id="0">
    <w:p w14:paraId="5DDBB647" w14:textId="77777777" w:rsidR="00F149C2" w:rsidRDefault="00F149C2" w:rsidP="00765F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G Mincho Light J">
    <w:altName w:val="Times New Roman"/>
    <w:charset w:val="00"/>
    <w:family w:val="auto"/>
    <w:pitch w:val="variable"/>
  </w:font>
  <w:font w:name="StarSymbol">
    <w:altName w:val="Calibri"/>
    <w:charset w:val="80"/>
    <w:family w:val="auto"/>
    <w:pitch w:val="default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witzerland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553691882"/>
      <w:docPartObj>
        <w:docPartGallery w:val="Page Numbers (Bottom of Page)"/>
        <w:docPartUnique/>
      </w:docPartObj>
    </w:sdtPr>
    <w:sdtContent>
      <w:p w14:paraId="2D8CC165" w14:textId="5436B45F" w:rsidR="00355421" w:rsidRDefault="00355421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B246DF7" w14:textId="77777777" w:rsidR="00355421" w:rsidRDefault="0035542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C9C7FF" w14:textId="77777777" w:rsidR="00F149C2" w:rsidRDefault="00F149C2" w:rsidP="00765F60">
      <w:r>
        <w:separator/>
      </w:r>
    </w:p>
  </w:footnote>
  <w:footnote w:type="continuationSeparator" w:id="0">
    <w:p w14:paraId="15523BBB" w14:textId="77777777" w:rsidR="00F149C2" w:rsidRDefault="00F149C2" w:rsidP="00765F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2768F1" w14:textId="0137AB14" w:rsidR="00944FEC" w:rsidRDefault="00944FEC" w:rsidP="00E743D2">
    <w:pPr>
      <w:pStyle w:val="Nagwek"/>
      <w:pBdr>
        <w:bottom w:val="single" w:sz="4" w:space="1" w:color="auto"/>
      </w:pBdr>
      <w:jc w:val="center"/>
      <w:rPr>
        <w:rFonts w:ascii="Calibri" w:hAnsi="Calibri"/>
        <w:b/>
        <w:color w:val="000000"/>
        <w:sz w:val="26"/>
        <w:szCs w:val="26"/>
      </w:rPr>
    </w:pPr>
    <w:r>
      <w:rPr>
        <w:rFonts w:ascii="Calibri" w:hAnsi="Calibri"/>
        <w:b/>
        <w:color w:val="000000"/>
        <w:sz w:val="26"/>
        <w:szCs w:val="26"/>
      </w:rPr>
      <w:t xml:space="preserve">PROJEKT </w:t>
    </w:r>
    <w:r w:rsidR="0058798B">
      <w:rPr>
        <w:rFonts w:ascii="Calibri" w:hAnsi="Calibri"/>
        <w:b/>
        <w:color w:val="000000"/>
        <w:sz w:val="26"/>
        <w:szCs w:val="26"/>
      </w:rPr>
      <w:t>TECHNICZNY</w:t>
    </w:r>
  </w:p>
  <w:p w14:paraId="0B9BD408" w14:textId="77777777" w:rsidR="00C600B4" w:rsidRP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>REMONT TRZECH POMIESZCZEŃ HYDROTERAPII ORAZ WYMIANA 6 DRZWI</w:t>
    </w:r>
  </w:p>
  <w:p w14:paraId="782E5098" w14:textId="77777777" w:rsid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 xml:space="preserve"> I OŚWIETLENIA GÓRNEGO W HOLU (W TYM AWARYJNEGO) PRZY RECEPCJI                                        </w:t>
    </w:r>
  </w:p>
  <w:p w14:paraId="7421E655" w14:textId="2BF52F8F" w:rsidR="00C600B4" w:rsidRP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>W NIERUCHOMOŚCI FSUSR W ŚWINOUJŚCIU</w:t>
    </w:r>
  </w:p>
  <w:p w14:paraId="538E4A42" w14:textId="77777777" w:rsidR="00C600B4" w:rsidRPr="00C600B4" w:rsidRDefault="00C600B4" w:rsidP="00C600B4">
    <w:pPr>
      <w:autoSpaceDE w:val="0"/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 xml:space="preserve">UL. </w:t>
    </w:r>
    <w:proofErr w:type="gramStart"/>
    <w:r w:rsidRPr="00C600B4">
      <w:rPr>
        <w:rFonts w:ascii="Calibri" w:hAnsi="Calibri" w:cs="Calibri"/>
        <w:b/>
        <w:color w:val="7F7F7F"/>
        <w:sz w:val="16"/>
        <w:szCs w:val="16"/>
      </w:rPr>
      <w:t>M .</w:t>
    </w:r>
    <w:proofErr w:type="gramEnd"/>
    <w:r w:rsidRPr="00C600B4">
      <w:rPr>
        <w:rFonts w:ascii="Calibri" w:hAnsi="Calibri" w:cs="Calibri"/>
        <w:b/>
        <w:color w:val="7F7F7F"/>
        <w:sz w:val="16"/>
        <w:szCs w:val="16"/>
      </w:rPr>
      <w:t xml:space="preserve"> KONOPNICKIEJ 17,</w:t>
    </w:r>
  </w:p>
  <w:p w14:paraId="14C397BA" w14:textId="77777777" w:rsidR="00C600B4" w:rsidRPr="00C600B4" w:rsidRDefault="00C600B4" w:rsidP="00C600B4">
    <w:pPr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>Dz. nr 82, 83, 87, 88 OBR. 326301_1.0001 ŚWINOUJŚCIE 1,</w:t>
    </w:r>
  </w:p>
  <w:p w14:paraId="2EA07491" w14:textId="77777777" w:rsidR="00C600B4" w:rsidRPr="00C600B4" w:rsidRDefault="00C600B4" w:rsidP="00C600B4">
    <w:pPr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>GM. M. ŚWINOUJŚCIE, POWIAT ŚWINOUJŚCIE</w:t>
    </w:r>
  </w:p>
  <w:p w14:paraId="7714DD5F" w14:textId="77777777" w:rsidR="00944FEC" w:rsidRPr="00E743D2" w:rsidRDefault="00944FEC" w:rsidP="00E743D2">
    <w:pPr>
      <w:pBdr>
        <w:bottom w:val="single" w:sz="6" w:space="1" w:color="auto"/>
      </w:pBdr>
      <w:autoSpaceDE w:val="0"/>
      <w:autoSpaceDN w:val="0"/>
      <w:adjustRightInd w:val="0"/>
      <w:jc w:val="center"/>
      <w:rPr>
        <w:rFonts w:ascii="Calibri" w:hAnsi="Calibri"/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8A94B24A"/>
    <w:lvl w:ilvl="0">
      <w:numFmt w:val="none"/>
      <w:lvlText w:val=""/>
      <w:lvlJc w:val="left"/>
    </w:lvl>
    <w:lvl w:ilvl="1">
      <w:numFmt w:val="none"/>
      <w:lvlText w:val=""/>
      <w:lvlJc w:val="left"/>
    </w:lvl>
    <w:lvl w:ilvl="2">
      <w:numFmt w:val="none"/>
      <w:lvlText w:val=""/>
      <w:lvlJc w:val="left"/>
    </w:lvl>
    <w:lvl w:ilvl="3">
      <w:numFmt w:val="none"/>
      <w:lvlText w:val=""/>
      <w:lvlJc w:val="left"/>
    </w:lvl>
    <w:lvl w:ilvl="4">
      <w:numFmt w:val="none"/>
      <w:lvlText w:val=""/>
      <w:lvlJc w:val="left"/>
    </w:lvl>
    <w:lvl w:ilvl="5">
      <w:start w:val="1"/>
      <w:numFmt w:val="none"/>
      <w:pStyle w:val="Nagwek6"/>
      <w:lvlText w:val=""/>
      <w:legacy w:legacy="1" w:legacySpace="0" w:legacyIndent="0"/>
      <w:lvlJc w:val="left"/>
    </w:lvl>
    <w:lvl w:ilvl="6">
      <w:numFmt w:val="none"/>
      <w:lvlText w:val=""/>
      <w:lvlJc w:val="left"/>
    </w:lvl>
    <w:lvl w:ilvl="7">
      <w:numFmt w:val="none"/>
      <w:lvlText w:val=""/>
      <w:lvlJc w:val="left"/>
    </w:lvl>
    <w:lvl w:ilvl="8">
      <w:numFmt w:val="none"/>
      <w:lvlText w:val="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9"/>
    <w:multiLevelType w:val="multilevel"/>
    <w:tmpl w:val="00000009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4" w15:restartNumberingAfterBreak="0">
    <w:nsid w:val="0000001C"/>
    <w:multiLevelType w:val="multilevel"/>
    <w:tmpl w:val="0000001C"/>
    <w:name w:val="WW8Num28"/>
    <w:lvl w:ilvl="0">
      <w:start w:val="5"/>
      <w:numFmt w:val="decimal"/>
      <w:lvlText w:val=" %1 "/>
      <w:lvlJc w:val="left"/>
      <w:pPr>
        <w:tabs>
          <w:tab w:val="num" w:pos="1440"/>
        </w:tabs>
        <w:ind w:left="1440" w:hanging="360"/>
      </w:pPr>
    </w:lvl>
    <w:lvl w:ilvl="1">
      <w:start w:val="3"/>
      <w:numFmt w:val="decimal"/>
      <w:lvlText w:val=" %1.%2 "/>
      <w:lvlJc w:val="left"/>
      <w:pPr>
        <w:tabs>
          <w:tab w:val="num" w:pos="1800"/>
        </w:tabs>
        <w:ind w:left="1800" w:hanging="360"/>
      </w:pPr>
    </w:lvl>
    <w:lvl w:ilvl="2">
      <w:start w:val="4"/>
      <w:numFmt w:val="decimal"/>
      <w:lvlText w:val=" %1.%2.%3 "/>
      <w:lvlJc w:val="left"/>
      <w:pPr>
        <w:tabs>
          <w:tab w:val="num" w:pos="2160"/>
        </w:tabs>
        <w:ind w:left="2160" w:hanging="360"/>
      </w:pPr>
      <w:rPr>
        <w:b/>
        <w:bCs/>
      </w:rPr>
    </w:lvl>
    <w:lvl w:ilvl="3">
      <w:start w:val="1"/>
      <w:numFmt w:val="decimal"/>
      <w:lvlText w:val=" %1.%2.%3.%4 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 %1.%2.%3.%4.%5 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 %1.%2.%3.%4.%5.%6 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 %1.%2.%3.%4.%5.%6.%7 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 %1.%2.%3.%4.%5.%6.%7.%8 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 %1.%2.%3.%4.%5.%6.%7.%8.%9 "/>
      <w:lvlJc w:val="left"/>
      <w:pPr>
        <w:tabs>
          <w:tab w:val="num" w:pos="4320"/>
        </w:tabs>
        <w:ind w:left="4320" w:hanging="360"/>
      </w:pPr>
    </w:lvl>
  </w:abstractNum>
  <w:abstractNum w:abstractNumId="5" w15:restartNumberingAfterBreak="0">
    <w:nsid w:val="017340C7"/>
    <w:multiLevelType w:val="multilevel"/>
    <w:tmpl w:val="970E7D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0A231415"/>
    <w:multiLevelType w:val="multilevel"/>
    <w:tmpl w:val="4622F9C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7" w15:restartNumberingAfterBreak="0">
    <w:nsid w:val="0E395A23"/>
    <w:multiLevelType w:val="hybridMultilevel"/>
    <w:tmpl w:val="9642F15E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8" w15:restartNumberingAfterBreak="0">
    <w:nsid w:val="17873A97"/>
    <w:multiLevelType w:val="multilevel"/>
    <w:tmpl w:val="B79A2468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26EF4DE1"/>
    <w:multiLevelType w:val="hybridMultilevel"/>
    <w:tmpl w:val="64C6863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10" w15:restartNumberingAfterBreak="0">
    <w:nsid w:val="287D6C6A"/>
    <w:multiLevelType w:val="multilevel"/>
    <w:tmpl w:val="9DFEAB50"/>
    <w:lvl w:ilvl="0">
      <w:start w:val="10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asciiTheme="minorHAnsi" w:hAnsiTheme="minorHAnsi"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1" w15:restartNumberingAfterBreak="0">
    <w:nsid w:val="30D33FA2"/>
    <w:multiLevelType w:val="multilevel"/>
    <w:tmpl w:val="F97A78C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2" w15:restartNumberingAfterBreak="0">
    <w:nsid w:val="38AE2A8B"/>
    <w:multiLevelType w:val="hybridMultilevel"/>
    <w:tmpl w:val="5B0EA658"/>
    <w:lvl w:ilvl="0" w:tplc="A288EE0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E04629"/>
    <w:multiLevelType w:val="multilevel"/>
    <w:tmpl w:val="CDDE68A6"/>
    <w:lvl w:ilvl="0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4" w15:restartNumberingAfterBreak="0">
    <w:nsid w:val="42A85E6F"/>
    <w:multiLevelType w:val="multilevel"/>
    <w:tmpl w:val="438CB0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15" w15:restartNumberingAfterBreak="0">
    <w:nsid w:val="43154BCE"/>
    <w:multiLevelType w:val="hybridMultilevel"/>
    <w:tmpl w:val="F1748118"/>
    <w:lvl w:ilvl="0" w:tplc="0415000F">
      <w:start w:val="5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710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495B6FA7"/>
    <w:multiLevelType w:val="hybridMultilevel"/>
    <w:tmpl w:val="6C1009C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142B3B"/>
    <w:multiLevelType w:val="hybridMultilevel"/>
    <w:tmpl w:val="533A565A"/>
    <w:lvl w:ilvl="0" w:tplc="8BDAC776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E3B58BC"/>
    <w:multiLevelType w:val="multilevel"/>
    <w:tmpl w:val="7DC4259E"/>
    <w:lvl w:ilvl="0">
      <w:start w:val="10"/>
      <w:numFmt w:val="decimal"/>
      <w:lvlText w:val="%1."/>
      <w:lvlJc w:val="left"/>
      <w:pPr>
        <w:ind w:left="435" w:hanging="435"/>
      </w:pPr>
      <w:rPr>
        <w:rFonts w:hint="default"/>
        <w:b/>
        <w:bCs w:val="0"/>
      </w:rPr>
    </w:lvl>
    <w:lvl w:ilvl="1">
      <w:start w:val="1"/>
      <w:numFmt w:val="decimal"/>
      <w:lvlText w:val="%1.%2."/>
      <w:lvlJc w:val="left"/>
      <w:pPr>
        <w:ind w:left="1003" w:hanging="435"/>
      </w:pPr>
      <w:rPr>
        <w:rFonts w:hint="default"/>
        <w:i w:val="0"/>
        <w:iCs/>
        <w:u w:val="single" w:color="FFFFFF" w:themeColor="background1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19" w15:restartNumberingAfterBreak="0">
    <w:nsid w:val="61D0268C"/>
    <w:multiLevelType w:val="multilevel"/>
    <w:tmpl w:val="067C4604"/>
    <w:lvl w:ilvl="0">
      <w:start w:val="7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8"/>
      <w:numFmt w:val="decimal"/>
      <w:lvlText w:val="%1-%2"/>
      <w:lvlJc w:val="left"/>
      <w:pPr>
        <w:ind w:left="884" w:hanging="60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072" w:hanging="1800"/>
      </w:pPr>
      <w:rPr>
        <w:rFonts w:hint="default"/>
      </w:rPr>
    </w:lvl>
  </w:abstractNum>
  <w:abstractNum w:abstractNumId="20" w15:restartNumberingAfterBreak="0">
    <w:nsid w:val="62AF1A3C"/>
    <w:multiLevelType w:val="multilevel"/>
    <w:tmpl w:val="28687E78"/>
    <w:lvl w:ilvl="0">
      <w:start w:val="1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64B305B7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2" w15:restartNumberingAfterBreak="0">
    <w:nsid w:val="668707FD"/>
    <w:multiLevelType w:val="hybridMultilevel"/>
    <w:tmpl w:val="5A66517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9770E11"/>
    <w:multiLevelType w:val="hybridMultilevel"/>
    <w:tmpl w:val="958C92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140A0F"/>
    <w:multiLevelType w:val="hybridMultilevel"/>
    <w:tmpl w:val="3A506B5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76934838">
    <w:abstractNumId w:val="1"/>
  </w:num>
  <w:num w:numId="2" w16cid:durableId="2109110104">
    <w:abstractNumId w:val="8"/>
  </w:num>
  <w:num w:numId="3" w16cid:durableId="21364393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44020413">
    <w:abstractNumId w:val="1"/>
    <w:lvlOverride w:ilvl="0">
      <w:lvl w:ilvl="0">
        <w:start w:val="1"/>
        <w:numFmt w:val="decimal"/>
        <w:pStyle w:val="Nagwek1"/>
        <w:lvlText w:val="%1."/>
        <w:lvlJc w:val="left"/>
        <w:pPr>
          <w:tabs>
            <w:tab w:val="num" w:pos="360"/>
          </w:tabs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lvlText w:val="%1.%2."/>
        <w:lvlJc w:val="left"/>
        <w:pPr>
          <w:tabs>
            <w:tab w:val="num" w:pos="792"/>
          </w:tabs>
          <w:ind w:left="792" w:hanging="432"/>
        </w:pPr>
        <w:rPr>
          <w:rFonts w:hint="default"/>
          <w:i w:val="0"/>
        </w:rPr>
      </w:lvl>
    </w:lvlOverride>
    <w:lvlOverride w:ilvl="2">
      <w:lvl w:ilvl="2">
        <w:start w:val="1"/>
        <w:numFmt w:val="decimal"/>
        <w:pStyle w:val="Nagwek3"/>
        <w:lvlText w:val="%1.%2.%3."/>
        <w:lvlJc w:val="left"/>
        <w:pPr>
          <w:tabs>
            <w:tab w:val="num" w:pos="1224"/>
          </w:tabs>
          <w:ind w:left="1224" w:hanging="50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1800"/>
          </w:tabs>
          <w:ind w:left="1728" w:hanging="648"/>
        </w:pPr>
        <w:rPr>
          <w:rFonts w:ascii="Arial Narrow" w:hAnsi="Arial Narrow" w:hint="default"/>
          <w:b w:val="0"/>
          <w:i w:val="0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2880"/>
          </w:tabs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pStyle w:val="Nagwek7"/>
        <w:lvlText w:val="%1.%2.%3.%4.%5.%6.%7."/>
        <w:lvlJc w:val="left"/>
        <w:pPr>
          <w:tabs>
            <w:tab w:val="num" w:pos="3600"/>
          </w:tabs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960"/>
          </w:tabs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680"/>
          </w:tabs>
          <w:ind w:left="4320" w:hanging="1440"/>
        </w:pPr>
        <w:rPr>
          <w:rFonts w:hint="default"/>
        </w:rPr>
      </w:lvl>
    </w:lvlOverride>
  </w:num>
  <w:num w:numId="5" w16cid:durableId="1836802863">
    <w:abstractNumId w:val="21"/>
  </w:num>
  <w:num w:numId="6" w16cid:durableId="1067262882">
    <w:abstractNumId w:val="7"/>
  </w:num>
  <w:num w:numId="7" w16cid:durableId="1885678360">
    <w:abstractNumId w:val="19"/>
  </w:num>
  <w:num w:numId="8" w16cid:durableId="1764642344">
    <w:abstractNumId w:val="17"/>
  </w:num>
  <w:num w:numId="9" w16cid:durableId="599605568">
    <w:abstractNumId w:val="0"/>
  </w:num>
  <w:num w:numId="10" w16cid:durableId="512305130">
    <w:abstractNumId w:val="16"/>
  </w:num>
  <w:num w:numId="11" w16cid:durableId="21709898">
    <w:abstractNumId w:val="23"/>
  </w:num>
  <w:num w:numId="12" w16cid:durableId="684793475">
    <w:abstractNumId w:val="24"/>
  </w:num>
  <w:num w:numId="13" w16cid:durableId="1002971347">
    <w:abstractNumId w:val="22"/>
  </w:num>
  <w:num w:numId="14" w16cid:durableId="1775175693">
    <w:abstractNumId w:val="20"/>
  </w:num>
  <w:num w:numId="15" w16cid:durableId="518352733">
    <w:abstractNumId w:val="12"/>
  </w:num>
  <w:num w:numId="16" w16cid:durableId="258028442">
    <w:abstractNumId w:val="13"/>
  </w:num>
  <w:num w:numId="17" w16cid:durableId="740173535">
    <w:abstractNumId w:val="15"/>
  </w:num>
  <w:num w:numId="18" w16cid:durableId="883904504">
    <w:abstractNumId w:val="6"/>
  </w:num>
  <w:num w:numId="19" w16cid:durableId="365259961">
    <w:abstractNumId w:val="18"/>
  </w:num>
  <w:num w:numId="20" w16cid:durableId="749041765">
    <w:abstractNumId w:val="5"/>
  </w:num>
  <w:num w:numId="21" w16cid:durableId="2007004753">
    <w:abstractNumId w:val="10"/>
  </w:num>
  <w:num w:numId="22" w16cid:durableId="865871411">
    <w:abstractNumId w:val="14"/>
  </w:num>
  <w:num w:numId="23" w16cid:durableId="620459806">
    <w:abstractNumId w:val="3"/>
  </w:num>
  <w:num w:numId="24" w16cid:durableId="73698130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714192285">
    <w:abstractNumId w:val="11"/>
  </w:num>
  <w:num w:numId="26" w16cid:durableId="108353406">
    <w:abstractNumId w:val="9"/>
  </w:num>
  <w:num w:numId="27" w16cid:durableId="201983865">
    <w:abstractNumId w:val="2"/>
  </w:num>
  <w:num w:numId="28" w16cid:durableId="1914393381">
    <w:abstractNumId w:val="4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F2F"/>
    <w:rsid w:val="00015E2A"/>
    <w:rsid w:val="00043D89"/>
    <w:rsid w:val="000442A4"/>
    <w:rsid w:val="00055F2F"/>
    <w:rsid w:val="00057C1F"/>
    <w:rsid w:val="0006273F"/>
    <w:rsid w:val="000628AF"/>
    <w:rsid w:val="00062B56"/>
    <w:rsid w:val="0006447A"/>
    <w:rsid w:val="00067116"/>
    <w:rsid w:val="00073790"/>
    <w:rsid w:val="000B1929"/>
    <w:rsid w:val="000C23AC"/>
    <w:rsid w:val="000D09F2"/>
    <w:rsid w:val="000D1A43"/>
    <w:rsid w:val="000D296E"/>
    <w:rsid w:val="000D7718"/>
    <w:rsid w:val="000E25BC"/>
    <w:rsid w:val="000F75D1"/>
    <w:rsid w:val="001054D9"/>
    <w:rsid w:val="00114CCE"/>
    <w:rsid w:val="00117B90"/>
    <w:rsid w:val="0012076F"/>
    <w:rsid w:val="00122F0F"/>
    <w:rsid w:val="00125E9E"/>
    <w:rsid w:val="001261DD"/>
    <w:rsid w:val="00127335"/>
    <w:rsid w:val="001330C1"/>
    <w:rsid w:val="00133349"/>
    <w:rsid w:val="001333A6"/>
    <w:rsid w:val="0014536F"/>
    <w:rsid w:val="00153645"/>
    <w:rsid w:val="00166919"/>
    <w:rsid w:val="00170A06"/>
    <w:rsid w:val="001763A2"/>
    <w:rsid w:val="00177610"/>
    <w:rsid w:val="00180C46"/>
    <w:rsid w:val="00184C5D"/>
    <w:rsid w:val="0019075D"/>
    <w:rsid w:val="0019423C"/>
    <w:rsid w:val="001A7D8D"/>
    <w:rsid w:val="001B2270"/>
    <w:rsid w:val="001C287B"/>
    <w:rsid w:val="001E03A7"/>
    <w:rsid w:val="001E08F3"/>
    <w:rsid w:val="001F1763"/>
    <w:rsid w:val="002016C1"/>
    <w:rsid w:val="00202FF8"/>
    <w:rsid w:val="002030AF"/>
    <w:rsid w:val="00224DBC"/>
    <w:rsid w:val="002305AA"/>
    <w:rsid w:val="0024205E"/>
    <w:rsid w:val="002463B9"/>
    <w:rsid w:val="00256F2D"/>
    <w:rsid w:val="00264B54"/>
    <w:rsid w:val="0026583B"/>
    <w:rsid w:val="00265E49"/>
    <w:rsid w:val="0027404C"/>
    <w:rsid w:val="002769BD"/>
    <w:rsid w:val="00276AB0"/>
    <w:rsid w:val="0027789F"/>
    <w:rsid w:val="002832C0"/>
    <w:rsid w:val="002854EB"/>
    <w:rsid w:val="00286028"/>
    <w:rsid w:val="00290C31"/>
    <w:rsid w:val="00293582"/>
    <w:rsid w:val="002A0C70"/>
    <w:rsid w:val="002A226E"/>
    <w:rsid w:val="002A2422"/>
    <w:rsid w:val="002A3EDD"/>
    <w:rsid w:val="002A4565"/>
    <w:rsid w:val="002B1041"/>
    <w:rsid w:val="002B2B6A"/>
    <w:rsid w:val="002B47D4"/>
    <w:rsid w:val="002B55B5"/>
    <w:rsid w:val="002C4597"/>
    <w:rsid w:val="002C4A8A"/>
    <w:rsid w:val="002C4FFF"/>
    <w:rsid w:val="002D13E3"/>
    <w:rsid w:val="002E1727"/>
    <w:rsid w:val="002E32C9"/>
    <w:rsid w:val="002F33C6"/>
    <w:rsid w:val="002F7BC3"/>
    <w:rsid w:val="00314E8B"/>
    <w:rsid w:val="00316144"/>
    <w:rsid w:val="003173F4"/>
    <w:rsid w:val="00325734"/>
    <w:rsid w:val="003300F9"/>
    <w:rsid w:val="003471F7"/>
    <w:rsid w:val="00355421"/>
    <w:rsid w:val="00357105"/>
    <w:rsid w:val="003578B6"/>
    <w:rsid w:val="00361BAF"/>
    <w:rsid w:val="00370E9F"/>
    <w:rsid w:val="003752EE"/>
    <w:rsid w:val="00382EFC"/>
    <w:rsid w:val="00390A87"/>
    <w:rsid w:val="00391808"/>
    <w:rsid w:val="003A06F8"/>
    <w:rsid w:val="003A14D5"/>
    <w:rsid w:val="003A23E2"/>
    <w:rsid w:val="003A5044"/>
    <w:rsid w:val="003B01B9"/>
    <w:rsid w:val="003B236D"/>
    <w:rsid w:val="003B7942"/>
    <w:rsid w:val="003C507F"/>
    <w:rsid w:val="003C7744"/>
    <w:rsid w:val="003E4578"/>
    <w:rsid w:val="003E543C"/>
    <w:rsid w:val="003E5A6C"/>
    <w:rsid w:val="003E6311"/>
    <w:rsid w:val="003F00DE"/>
    <w:rsid w:val="003F23DB"/>
    <w:rsid w:val="003F4EE1"/>
    <w:rsid w:val="003F70FB"/>
    <w:rsid w:val="00403D79"/>
    <w:rsid w:val="00406635"/>
    <w:rsid w:val="00411205"/>
    <w:rsid w:val="00411E6C"/>
    <w:rsid w:val="00416A18"/>
    <w:rsid w:val="004213CA"/>
    <w:rsid w:val="00422172"/>
    <w:rsid w:val="00436CAA"/>
    <w:rsid w:val="004503F9"/>
    <w:rsid w:val="00450E46"/>
    <w:rsid w:val="004643E7"/>
    <w:rsid w:val="00472C3D"/>
    <w:rsid w:val="00472E11"/>
    <w:rsid w:val="00473165"/>
    <w:rsid w:val="00475235"/>
    <w:rsid w:val="00480A74"/>
    <w:rsid w:val="00481E44"/>
    <w:rsid w:val="00484C8D"/>
    <w:rsid w:val="00492D09"/>
    <w:rsid w:val="004957AD"/>
    <w:rsid w:val="004A3D87"/>
    <w:rsid w:val="004C4BE2"/>
    <w:rsid w:val="004C5C1C"/>
    <w:rsid w:val="004D0CA8"/>
    <w:rsid w:val="004D4C92"/>
    <w:rsid w:val="004F4A4B"/>
    <w:rsid w:val="00502C15"/>
    <w:rsid w:val="00505F36"/>
    <w:rsid w:val="00510CF0"/>
    <w:rsid w:val="00514C8D"/>
    <w:rsid w:val="00514FCC"/>
    <w:rsid w:val="00521911"/>
    <w:rsid w:val="00523014"/>
    <w:rsid w:val="005230BE"/>
    <w:rsid w:val="00527CA0"/>
    <w:rsid w:val="005307C7"/>
    <w:rsid w:val="00530B01"/>
    <w:rsid w:val="005312DE"/>
    <w:rsid w:val="00536CC2"/>
    <w:rsid w:val="00536CC6"/>
    <w:rsid w:val="005464EA"/>
    <w:rsid w:val="00550374"/>
    <w:rsid w:val="00554E97"/>
    <w:rsid w:val="00571765"/>
    <w:rsid w:val="00573E05"/>
    <w:rsid w:val="00574B32"/>
    <w:rsid w:val="00577B16"/>
    <w:rsid w:val="0058239B"/>
    <w:rsid w:val="00584F1D"/>
    <w:rsid w:val="00587432"/>
    <w:rsid w:val="0058798B"/>
    <w:rsid w:val="00592286"/>
    <w:rsid w:val="00592BF6"/>
    <w:rsid w:val="00596561"/>
    <w:rsid w:val="00596812"/>
    <w:rsid w:val="005A28AB"/>
    <w:rsid w:val="005A7F81"/>
    <w:rsid w:val="005B495C"/>
    <w:rsid w:val="005B5750"/>
    <w:rsid w:val="005B6848"/>
    <w:rsid w:val="005B79A9"/>
    <w:rsid w:val="005B7BA3"/>
    <w:rsid w:val="005D1927"/>
    <w:rsid w:val="005E0A1D"/>
    <w:rsid w:val="005E1B8B"/>
    <w:rsid w:val="005E3C42"/>
    <w:rsid w:val="005E43DA"/>
    <w:rsid w:val="005E441F"/>
    <w:rsid w:val="005F04B6"/>
    <w:rsid w:val="006065C3"/>
    <w:rsid w:val="006129A1"/>
    <w:rsid w:val="00622453"/>
    <w:rsid w:val="0062469A"/>
    <w:rsid w:val="00630568"/>
    <w:rsid w:val="00630F40"/>
    <w:rsid w:val="00632BED"/>
    <w:rsid w:val="00634F19"/>
    <w:rsid w:val="00636B36"/>
    <w:rsid w:val="006449C8"/>
    <w:rsid w:val="00660AB8"/>
    <w:rsid w:val="00665C5E"/>
    <w:rsid w:val="00666981"/>
    <w:rsid w:val="00672E28"/>
    <w:rsid w:val="0067558E"/>
    <w:rsid w:val="00675EEB"/>
    <w:rsid w:val="00682873"/>
    <w:rsid w:val="00684E7A"/>
    <w:rsid w:val="0069042F"/>
    <w:rsid w:val="0069083D"/>
    <w:rsid w:val="006A6FB0"/>
    <w:rsid w:val="006B3F38"/>
    <w:rsid w:val="006C12A5"/>
    <w:rsid w:val="006C3BEC"/>
    <w:rsid w:val="006C571C"/>
    <w:rsid w:val="006D1640"/>
    <w:rsid w:val="006D49DE"/>
    <w:rsid w:val="006D4B87"/>
    <w:rsid w:val="006E57F5"/>
    <w:rsid w:val="006E5C5B"/>
    <w:rsid w:val="006F4DBF"/>
    <w:rsid w:val="006F6A60"/>
    <w:rsid w:val="0070492C"/>
    <w:rsid w:val="00707F66"/>
    <w:rsid w:val="00716D9F"/>
    <w:rsid w:val="00717F9C"/>
    <w:rsid w:val="007236E2"/>
    <w:rsid w:val="007261B0"/>
    <w:rsid w:val="007301E9"/>
    <w:rsid w:val="00735672"/>
    <w:rsid w:val="007377A1"/>
    <w:rsid w:val="00740871"/>
    <w:rsid w:val="00741884"/>
    <w:rsid w:val="00746305"/>
    <w:rsid w:val="00765F60"/>
    <w:rsid w:val="007660B5"/>
    <w:rsid w:val="00767307"/>
    <w:rsid w:val="00770E49"/>
    <w:rsid w:val="00776279"/>
    <w:rsid w:val="0078185F"/>
    <w:rsid w:val="007923AC"/>
    <w:rsid w:val="007A1113"/>
    <w:rsid w:val="007A2972"/>
    <w:rsid w:val="007A5EAE"/>
    <w:rsid w:val="007B5BFD"/>
    <w:rsid w:val="007B696D"/>
    <w:rsid w:val="007C1614"/>
    <w:rsid w:val="007D59BE"/>
    <w:rsid w:val="007D7005"/>
    <w:rsid w:val="0080285F"/>
    <w:rsid w:val="00804C2D"/>
    <w:rsid w:val="00805796"/>
    <w:rsid w:val="008153FF"/>
    <w:rsid w:val="008217CD"/>
    <w:rsid w:val="00826753"/>
    <w:rsid w:val="00830947"/>
    <w:rsid w:val="00831892"/>
    <w:rsid w:val="00835B50"/>
    <w:rsid w:val="00842F00"/>
    <w:rsid w:val="00866AEE"/>
    <w:rsid w:val="00870B63"/>
    <w:rsid w:val="00873E81"/>
    <w:rsid w:val="0087402D"/>
    <w:rsid w:val="00882EA3"/>
    <w:rsid w:val="00885B48"/>
    <w:rsid w:val="00890EB3"/>
    <w:rsid w:val="008A4DCC"/>
    <w:rsid w:val="008A6BEF"/>
    <w:rsid w:val="008B602F"/>
    <w:rsid w:val="008D27BE"/>
    <w:rsid w:val="008E1ADD"/>
    <w:rsid w:val="008E4D8A"/>
    <w:rsid w:val="008E5BB4"/>
    <w:rsid w:val="008F1B88"/>
    <w:rsid w:val="008F5090"/>
    <w:rsid w:val="008F63B6"/>
    <w:rsid w:val="009000F6"/>
    <w:rsid w:val="00905699"/>
    <w:rsid w:val="00906BD1"/>
    <w:rsid w:val="009109BF"/>
    <w:rsid w:val="00911C9E"/>
    <w:rsid w:val="00920AC9"/>
    <w:rsid w:val="00921A73"/>
    <w:rsid w:val="00926B96"/>
    <w:rsid w:val="00926C03"/>
    <w:rsid w:val="0093054C"/>
    <w:rsid w:val="00933773"/>
    <w:rsid w:val="00940163"/>
    <w:rsid w:val="00944FEC"/>
    <w:rsid w:val="009473DB"/>
    <w:rsid w:val="009537BB"/>
    <w:rsid w:val="00953F4A"/>
    <w:rsid w:val="009557E2"/>
    <w:rsid w:val="00960996"/>
    <w:rsid w:val="00970507"/>
    <w:rsid w:val="00971808"/>
    <w:rsid w:val="0097398E"/>
    <w:rsid w:val="00973F15"/>
    <w:rsid w:val="00980AB7"/>
    <w:rsid w:val="00981839"/>
    <w:rsid w:val="00987B62"/>
    <w:rsid w:val="009B5738"/>
    <w:rsid w:val="009C326B"/>
    <w:rsid w:val="009C7EDA"/>
    <w:rsid w:val="009D0E2B"/>
    <w:rsid w:val="009D5EA6"/>
    <w:rsid w:val="009E0F12"/>
    <w:rsid w:val="009F2674"/>
    <w:rsid w:val="00A01E5F"/>
    <w:rsid w:val="00A020FD"/>
    <w:rsid w:val="00A0392F"/>
    <w:rsid w:val="00A07217"/>
    <w:rsid w:val="00A10887"/>
    <w:rsid w:val="00A230CE"/>
    <w:rsid w:val="00A23440"/>
    <w:rsid w:val="00A250E9"/>
    <w:rsid w:val="00A2636A"/>
    <w:rsid w:val="00A27F8F"/>
    <w:rsid w:val="00A34DDC"/>
    <w:rsid w:val="00A5151F"/>
    <w:rsid w:val="00A53F38"/>
    <w:rsid w:val="00A5440F"/>
    <w:rsid w:val="00A57771"/>
    <w:rsid w:val="00A75865"/>
    <w:rsid w:val="00A760F3"/>
    <w:rsid w:val="00A76E89"/>
    <w:rsid w:val="00A80101"/>
    <w:rsid w:val="00A80572"/>
    <w:rsid w:val="00A9059C"/>
    <w:rsid w:val="00A91075"/>
    <w:rsid w:val="00A932B8"/>
    <w:rsid w:val="00AA74CC"/>
    <w:rsid w:val="00AB5544"/>
    <w:rsid w:val="00AB58DF"/>
    <w:rsid w:val="00AB6971"/>
    <w:rsid w:val="00AC57F5"/>
    <w:rsid w:val="00AC778F"/>
    <w:rsid w:val="00AD448A"/>
    <w:rsid w:val="00AF1449"/>
    <w:rsid w:val="00AF7285"/>
    <w:rsid w:val="00B00520"/>
    <w:rsid w:val="00B05C46"/>
    <w:rsid w:val="00B066FE"/>
    <w:rsid w:val="00B15DB6"/>
    <w:rsid w:val="00B202CA"/>
    <w:rsid w:val="00B2167F"/>
    <w:rsid w:val="00B2388D"/>
    <w:rsid w:val="00B238DD"/>
    <w:rsid w:val="00B33A0F"/>
    <w:rsid w:val="00B42789"/>
    <w:rsid w:val="00B450DE"/>
    <w:rsid w:val="00B459EB"/>
    <w:rsid w:val="00B47FD2"/>
    <w:rsid w:val="00B50E16"/>
    <w:rsid w:val="00B55A03"/>
    <w:rsid w:val="00B63C31"/>
    <w:rsid w:val="00B751A8"/>
    <w:rsid w:val="00B851C6"/>
    <w:rsid w:val="00B932B7"/>
    <w:rsid w:val="00B94EAF"/>
    <w:rsid w:val="00BA13C4"/>
    <w:rsid w:val="00BA1EBA"/>
    <w:rsid w:val="00BA280F"/>
    <w:rsid w:val="00BA2E7B"/>
    <w:rsid w:val="00BA42D5"/>
    <w:rsid w:val="00BA7829"/>
    <w:rsid w:val="00BD2971"/>
    <w:rsid w:val="00BD5FAD"/>
    <w:rsid w:val="00BD7AEB"/>
    <w:rsid w:val="00BE1F8A"/>
    <w:rsid w:val="00BE64F5"/>
    <w:rsid w:val="00BF3524"/>
    <w:rsid w:val="00BF6553"/>
    <w:rsid w:val="00C0449A"/>
    <w:rsid w:val="00C07FA1"/>
    <w:rsid w:val="00C10E8E"/>
    <w:rsid w:val="00C16234"/>
    <w:rsid w:val="00C271DF"/>
    <w:rsid w:val="00C31580"/>
    <w:rsid w:val="00C35C7B"/>
    <w:rsid w:val="00C36BB6"/>
    <w:rsid w:val="00C4258C"/>
    <w:rsid w:val="00C44A73"/>
    <w:rsid w:val="00C46C15"/>
    <w:rsid w:val="00C51FAE"/>
    <w:rsid w:val="00C55365"/>
    <w:rsid w:val="00C57C57"/>
    <w:rsid w:val="00C600B4"/>
    <w:rsid w:val="00C611E7"/>
    <w:rsid w:val="00C72639"/>
    <w:rsid w:val="00C72DB0"/>
    <w:rsid w:val="00C8072C"/>
    <w:rsid w:val="00C87DAB"/>
    <w:rsid w:val="00CA3884"/>
    <w:rsid w:val="00CA6BE2"/>
    <w:rsid w:val="00CB0B90"/>
    <w:rsid w:val="00CB0BBB"/>
    <w:rsid w:val="00CB48A7"/>
    <w:rsid w:val="00CC0F61"/>
    <w:rsid w:val="00CC55E6"/>
    <w:rsid w:val="00CD1B06"/>
    <w:rsid w:val="00CD3D9C"/>
    <w:rsid w:val="00CD7F6C"/>
    <w:rsid w:val="00CF06C1"/>
    <w:rsid w:val="00CF169F"/>
    <w:rsid w:val="00CF30E9"/>
    <w:rsid w:val="00CF3D33"/>
    <w:rsid w:val="00D02921"/>
    <w:rsid w:val="00D03895"/>
    <w:rsid w:val="00D06D51"/>
    <w:rsid w:val="00D14407"/>
    <w:rsid w:val="00D225DB"/>
    <w:rsid w:val="00D24457"/>
    <w:rsid w:val="00D256F7"/>
    <w:rsid w:val="00D30D8A"/>
    <w:rsid w:val="00D342BA"/>
    <w:rsid w:val="00D34324"/>
    <w:rsid w:val="00D36060"/>
    <w:rsid w:val="00D360CD"/>
    <w:rsid w:val="00D44DD2"/>
    <w:rsid w:val="00D463CC"/>
    <w:rsid w:val="00D60CC2"/>
    <w:rsid w:val="00D73243"/>
    <w:rsid w:val="00D733A8"/>
    <w:rsid w:val="00D80777"/>
    <w:rsid w:val="00D9428F"/>
    <w:rsid w:val="00D9511B"/>
    <w:rsid w:val="00D96A16"/>
    <w:rsid w:val="00DA1662"/>
    <w:rsid w:val="00DA1A30"/>
    <w:rsid w:val="00DB25EF"/>
    <w:rsid w:val="00DC01BA"/>
    <w:rsid w:val="00DC0555"/>
    <w:rsid w:val="00DC08DE"/>
    <w:rsid w:val="00DC6787"/>
    <w:rsid w:val="00DF12BB"/>
    <w:rsid w:val="00DF74C9"/>
    <w:rsid w:val="00E0170E"/>
    <w:rsid w:val="00E143DA"/>
    <w:rsid w:val="00E1610F"/>
    <w:rsid w:val="00E176A9"/>
    <w:rsid w:val="00E22358"/>
    <w:rsid w:val="00E24CD0"/>
    <w:rsid w:val="00E26BD5"/>
    <w:rsid w:val="00E506D6"/>
    <w:rsid w:val="00E57C9A"/>
    <w:rsid w:val="00E72883"/>
    <w:rsid w:val="00E7351F"/>
    <w:rsid w:val="00E743D2"/>
    <w:rsid w:val="00E77AC1"/>
    <w:rsid w:val="00E81182"/>
    <w:rsid w:val="00E8333B"/>
    <w:rsid w:val="00E85D77"/>
    <w:rsid w:val="00E91168"/>
    <w:rsid w:val="00E94781"/>
    <w:rsid w:val="00E9548B"/>
    <w:rsid w:val="00E978EA"/>
    <w:rsid w:val="00EA2DAD"/>
    <w:rsid w:val="00EA5564"/>
    <w:rsid w:val="00EB1E5A"/>
    <w:rsid w:val="00EC1D19"/>
    <w:rsid w:val="00ED2726"/>
    <w:rsid w:val="00ED598F"/>
    <w:rsid w:val="00ED6EFF"/>
    <w:rsid w:val="00ED7D91"/>
    <w:rsid w:val="00EE3109"/>
    <w:rsid w:val="00EE36ED"/>
    <w:rsid w:val="00EE44B1"/>
    <w:rsid w:val="00EF3DD6"/>
    <w:rsid w:val="00EF735D"/>
    <w:rsid w:val="00F034C6"/>
    <w:rsid w:val="00F06E38"/>
    <w:rsid w:val="00F1272F"/>
    <w:rsid w:val="00F149C2"/>
    <w:rsid w:val="00F14EFC"/>
    <w:rsid w:val="00F30DDE"/>
    <w:rsid w:val="00F37ADD"/>
    <w:rsid w:val="00F511F3"/>
    <w:rsid w:val="00F51C11"/>
    <w:rsid w:val="00F546BC"/>
    <w:rsid w:val="00F549A9"/>
    <w:rsid w:val="00F61969"/>
    <w:rsid w:val="00F623B4"/>
    <w:rsid w:val="00F629DC"/>
    <w:rsid w:val="00F638FA"/>
    <w:rsid w:val="00F67ED8"/>
    <w:rsid w:val="00F73CC5"/>
    <w:rsid w:val="00F779BE"/>
    <w:rsid w:val="00F83A3D"/>
    <w:rsid w:val="00F9091B"/>
    <w:rsid w:val="00F91F42"/>
    <w:rsid w:val="00F9501E"/>
    <w:rsid w:val="00FA1587"/>
    <w:rsid w:val="00FA23BD"/>
    <w:rsid w:val="00FA3AFF"/>
    <w:rsid w:val="00FB266B"/>
    <w:rsid w:val="00FB4202"/>
    <w:rsid w:val="00FB49B0"/>
    <w:rsid w:val="00FB5CBA"/>
    <w:rsid w:val="00FB605A"/>
    <w:rsid w:val="00FC3F54"/>
    <w:rsid w:val="00FC49B5"/>
    <w:rsid w:val="00FE05D4"/>
    <w:rsid w:val="00FE28A2"/>
    <w:rsid w:val="00FE7B80"/>
    <w:rsid w:val="00FE7EBB"/>
    <w:rsid w:val="00FF476F"/>
    <w:rsid w:val="00FF7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60E7312D"/>
  <w15:chartTrackingRefBased/>
  <w15:docId w15:val="{0BF7109A-7B42-4575-A84D-3F56DF301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9" w:qFormat="1"/>
    <w:lsdException w:name="heading 3" w:uiPriority="9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Title" w:qFormat="1"/>
    <w:lsdException w:name="Subtitle" w:uiPriority="11" w:qFormat="1"/>
    <w:lsdException w:name="Hyperlink" w:uiPriority="99"/>
    <w:lsdException w:name="Strong" w:uiPriority="22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EE3109"/>
    <w:pPr>
      <w:suppressAutoHyphens/>
    </w:pPr>
    <w:rPr>
      <w:sz w:val="24"/>
      <w:szCs w:val="24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5A28AB"/>
    <w:pPr>
      <w:keepNext/>
      <w:numPr>
        <w:numId w:val="1"/>
      </w:numPr>
      <w:spacing w:before="120" w:after="120"/>
      <w:ind w:right="-1559"/>
      <w:outlineLvl w:val="0"/>
    </w:pPr>
    <w:rPr>
      <w:rFonts w:asciiTheme="minorHAnsi" w:hAnsiTheme="minorHAnsi"/>
      <w:b/>
      <w:sz w:val="22"/>
    </w:rPr>
  </w:style>
  <w:style w:type="paragraph" w:styleId="Nagwek2">
    <w:name w:val="heading 2"/>
    <w:basedOn w:val="Normalny"/>
    <w:next w:val="Normalny"/>
    <w:uiPriority w:val="99"/>
    <w:qFormat/>
    <w:pPr>
      <w:keepNext/>
      <w:numPr>
        <w:ilvl w:val="1"/>
        <w:numId w:val="1"/>
      </w:numPr>
      <w:jc w:val="center"/>
      <w:outlineLvl w:val="1"/>
    </w:pPr>
    <w:rPr>
      <w:b/>
      <w:bCs/>
      <w:sz w:val="22"/>
    </w:rPr>
  </w:style>
  <w:style w:type="paragraph" w:styleId="Nagwek3">
    <w:name w:val="heading 3"/>
    <w:basedOn w:val="Normalny"/>
    <w:next w:val="Normalny"/>
    <w:uiPriority w:val="9"/>
    <w:qFormat/>
    <w:pPr>
      <w:keepNext/>
      <w:numPr>
        <w:ilvl w:val="2"/>
        <w:numId w:val="1"/>
      </w:numPr>
      <w:tabs>
        <w:tab w:val="left" w:pos="2979"/>
      </w:tabs>
      <w:ind w:left="993" w:right="-1559"/>
      <w:jc w:val="center"/>
      <w:outlineLvl w:val="2"/>
    </w:pPr>
    <w:rPr>
      <w:sz w:val="28"/>
    </w:rPr>
  </w:style>
  <w:style w:type="paragraph" w:styleId="Nagwek4">
    <w:name w:val="heading 4"/>
    <w:basedOn w:val="Normalny"/>
    <w:next w:val="Normalny"/>
    <w:link w:val="Nagwek4Znak"/>
    <w:qFormat/>
    <w:rsid w:val="00EF3DD6"/>
    <w:pPr>
      <w:keepNext/>
      <w:spacing w:before="120" w:after="120"/>
      <w:ind w:left="113"/>
      <w:outlineLvl w:val="3"/>
    </w:pPr>
    <w:rPr>
      <w:rFonts w:asciiTheme="minorHAnsi" w:hAnsiTheme="minorHAnsi"/>
      <w:b/>
      <w:bCs/>
      <w:sz w:val="22"/>
      <w:szCs w:val="28"/>
      <w:lang w:eastAsia="ar-SA"/>
    </w:rPr>
  </w:style>
  <w:style w:type="paragraph" w:styleId="Nagwek5">
    <w:name w:val="heading 5"/>
    <w:basedOn w:val="Normalny"/>
    <w:next w:val="Normalny"/>
    <w:link w:val="Nagwek5Znak"/>
    <w:uiPriority w:val="9"/>
    <w:qFormat/>
    <w:rsid w:val="008B602F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ar-SA"/>
    </w:rPr>
  </w:style>
  <w:style w:type="paragraph" w:styleId="Nagwek6">
    <w:name w:val="heading 6"/>
    <w:basedOn w:val="Normalny"/>
    <w:next w:val="Normalny"/>
    <w:link w:val="Nagwek6Znak"/>
    <w:uiPriority w:val="9"/>
    <w:qFormat/>
    <w:rsid w:val="008B602F"/>
    <w:pPr>
      <w:keepNext/>
      <w:numPr>
        <w:ilvl w:val="5"/>
        <w:numId w:val="9"/>
      </w:numPr>
      <w:tabs>
        <w:tab w:val="left" w:pos="851"/>
        <w:tab w:val="left" w:pos="1418"/>
        <w:tab w:val="left" w:pos="3544"/>
        <w:tab w:val="left" w:pos="6804"/>
        <w:tab w:val="right" w:pos="8789"/>
      </w:tabs>
      <w:overflowPunct w:val="0"/>
      <w:autoSpaceDE w:val="0"/>
      <w:autoSpaceDN w:val="0"/>
      <w:adjustRightInd w:val="0"/>
      <w:textAlignment w:val="baseline"/>
      <w:outlineLvl w:val="5"/>
    </w:pPr>
    <w:rPr>
      <w:rFonts w:ascii="Arial" w:hAnsi="Arial"/>
      <w:b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pPr>
      <w:keepNext/>
      <w:numPr>
        <w:ilvl w:val="6"/>
        <w:numId w:val="1"/>
      </w:numPr>
      <w:tabs>
        <w:tab w:val="left" w:pos="993"/>
      </w:tabs>
      <w:ind w:right="-1559"/>
      <w:jc w:val="center"/>
      <w:outlineLvl w:val="6"/>
    </w:pPr>
    <w:rPr>
      <w:b/>
      <w:sz w:val="36"/>
      <w:szCs w:val="2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F3524"/>
    <w:pPr>
      <w:keepNext/>
      <w:keepLines/>
      <w:suppressAutoHyphens w:val="0"/>
      <w:spacing w:before="200" w:line="360" w:lineRule="auto"/>
      <w:ind w:left="1440" w:hanging="1440"/>
      <w:contextualSpacing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F3524"/>
    <w:pPr>
      <w:keepNext/>
      <w:keepLines/>
      <w:suppressAutoHyphens w:val="0"/>
      <w:spacing w:before="200" w:line="360" w:lineRule="auto"/>
      <w:ind w:left="1584" w:hanging="1584"/>
      <w:contextualSpacing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Domylnaczcionkaakapitu3">
    <w:name w:val="Domyślna czcionka akapitu3"/>
  </w:style>
  <w:style w:type="character" w:customStyle="1" w:styleId="WW-Absatz-Standardschriftart">
    <w:name w:val="WW-Absatz-Standardschriftart"/>
  </w:style>
  <w:style w:type="character" w:customStyle="1" w:styleId="Domylnaczcionkaakapitu2">
    <w:name w:val="Domyślna czcionka akapitu2"/>
  </w:style>
  <w:style w:type="character" w:styleId="Hipercze">
    <w:name w:val="Hyperlink"/>
    <w:uiPriority w:val="99"/>
    <w:rPr>
      <w:color w:val="000080"/>
      <w:u w:val="single"/>
    </w:rPr>
  </w:style>
  <w:style w:type="character" w:styleId="UyteHipercze">
    <w:name w:val="FollowedHyperlink"/>
    <w:rPr>
      <w:color w:val="800000"/>
      <w:u w:val="single"/>
    </w:rPr>
  </w:style>
  <w:style w:type="character" w:customStyle="1" w:styleId="Domylnaczcionkaakapitu1">
    <w:name w:val="Domyślna czcionka akapitu1"/>
  </w:style>
  <w:style w:type="paragraph" w:customStyle="1" w:styleId="Nagwek30">
    <w:name w:val="Nagłówek3"/>
    <w:basedOn w:val="Normalny"/>
    <w:next w:val="Tekstpodstawowy"/>
    <w:pPr>
      <w:suppressAutoHyphens w:val="0"/>
      <w:ind w:left="708"/>
      <w:jc w:val="center"/>
    </w:pPr>
    <w:rPr>
      <w:rFonts w:ascii="Garamond" w:hAnsi="Garamond" w:cs="Garamond"/>
      <w:b/>
      <w:sz w:val="32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Tahoma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</w:rPr>
  </w:style>
  <w:style w:type="paragraph" w:styleId="Nagwek">
    <w:name w:val="header"/>
    <w:basedOn w:val="Normalny"/>
    <w:next w:val="Tekstpodstawowy"/>
    <w:link w:val="NagwekZnak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Plandokumentu1">
    <w:name w:val="Plan dokumentu1"/>
    <w:basedOn w:val="Normalny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765F60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765F60"/>
    <w:rPr>
      <w:sz w:val="24"/>
      <w:szCs w:val="24"/>
      <w:lang w:eastAsia="zh-CN"/>
    </w:rPr>
  </w:style>
  <w:style w:type="character" w:customStyle="1" w:styleId="NagwekZnak">
    <w:name w:val="Nagłówek Znak"/>
    <w:link w:val="Nagwek"/>
    <w:uiPriority w:val="99"/>
    <w:rsid w:val="00765F60"/>
    <w:rPr>
      <w:rFonts w:ascii="Arial" w:eastAsia="Lucida Sans Unicode" w:hAnsi="Arial" w:cs="Tahoma"/>
      <w:sz w:val="28"/>
      <w:szCs w:val="28"/>
      <w:lang w:eastAsia="zh-CN"/>
    </w:rPr>
  </w:style>
  <w:style w:type="table" w:styleId="Tabela-Siatka">
    <w:name w:val="Table Grid"/>
    <w:basedOn w:val="Standardowy"/>
    <w:uiPriority w:val="59"/>
    <w:rsid w:val="00765F6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">
    <w:name w:val="AKAPIT"/>
    <w:basedOn w:val="Normalny"/>
    <w:rsid w:val="00D342BA"/>
    <w:pPr>
      <w:suppressAutoHyphens w:val="0"/>
      <w:spacing w:line="360" w:lineRule="auto"/>
      <w:ind w:firstLine="709"/>
      <w:jc w:val="both"/>
    </w:pPr>
    <w:rPr>
      <w:lang w:eastAsia="pl-PL"/>
    </w:rPr>
  </w:style>
  <w:style w:type="paragraph" w:customStyle="1" w:styleId="TableContents">
    <w:name w:val="Table Contents"/>
    <w:basedOn w:val="Normalny"/>
    <w:rsid w:val="00411205"/>
    <w:pPr>
      <w:suppressLineNumbers/>
      <w:autoSpaceDN w:val="0"/>
    </w:pPr>
    <w:rPr>
      <w:kern w:val="3"/>
      <w:sz w:val="20"/>
      <w:szCs w:val="20"/>
    </w:rPr>
  </w:style>
  <w:style w:type="paragraph" w:styleId="Akapitzlist">
    <w:name w:val="List Paragraph"/>
    <w:basedOn w:val="Normalny"/>
    <w:qFormat/>
    <w:rsid w:val="00502C15"/>
    <w:pPr>
      <w:ind w:left="720"/>
      <w:contextualSpacing/>
    </w:pPr>
  </w:style>
  <w:style w:type="paragraph" w:customStyle="1" w:styleId="Standard">
    <w:name w:val="Standard"/>
    <w:rsid w:val="00B55A03"/>
    <w:pPr>
      <w:suppressAutoHyphens/>
      <w:autoSpaceDN w:val="0"/>
    </w:pPr>
    <w:rPr>
      <w:kern w:val="3"/>
      <w:lang w:eastAsia="zh-CN"/>
    </w:rPr>
  </w:style>
  <w:style w:type="paragraph" w:customStyle="1" w:styleId="Textbody">
    <w:name w:val="Text body"/>
    <w:basedOn w:val="Standard"/>
    <w:rsid w:val="008F1B88"/>
    <w:pPr>
      <w:spacing w:after="120"/>
      <w:textAlignment w:val="baseline"/>
    </w:pPr>
  </w:style>
  <w:style w:type="table" w:styleId="Tabelasiatki1jasna">
    <w:name w:val="Grid Table 1 Light"/>
    <w:basedOn w:val="Standardowy"/>
    <w:uiPriority w:val="46"/>
    <w:rsid w:val="00BA42D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agwek1Znak">
    <w:name w:val="Nagłówek 1 Znak"/>
    <w:link w:val="Nagwek1"/>
    <w:rsid w:val="005A28AB"/>
    <w:rPr>
      <w:rFonts w:asciiTheme="minorHAnsi" w:hAnsiTheme="minorHAnsi"/>
      <w:b/>
      <w:sz w:val="22"/>
      <w:szCs w:val="24"/>
      <w:lang w:eastAsia="zh-CN"/>
    </w:rPr>
  </w:style>
  <w:style w:type="paragraph" w:customStyle="1" w:styleId="Domylne">
    <w:name w:val="Domyślne"/>
    <w:rsid w:val="00B2167F"/>
    <w:rPr>
      <w:rFonts w:ascii="Helvetica" w:eastAsia="Arial Unicode MS" w:hAnsi="Helvetica" w:cs="Arial Unicode MS"/>
      <w:color w:val="000000"/>
      <w:sz w:val="22"/>
      <w:szCs w:val="22"/>
    </w:rPr>
  </w:style>
  <w:style w:type="paragraph" w:customStyle="1" w:styleId="WW-Tekstpodstawowywcity3">
    <w:name w:val="WW-Tekst podstawowy wcięty 3"/>
    <w:basedOn w:val="Normalny"/>
    <w:rsid w:val="00B2167F"/>
    <w:pPr>
      <w:ind w:left="705" w:hanging="705"/>
      <w:jc w:val="both"/>
    </w:pPr>
    <w:rPr>
      <w:szCs w:val="20"/>
      <w:lang w:eastAsia="ar-SA"/>
    </w:rPr>
  </w:style>
  <w:style w:type="paragraph" w:customStyle="1" w:styleId="Tekstpodstawowy31">
    <w:name w:val="Tekst podstawowy 31"/>
    <w:basedOn w:val="Normalny"/>
    <w:rsid w:val="00B2167F"/>
    <w:pPr>
      <w:widowControl w:val="0"/>
    </w:pPr>
    <w:rPr>
      <w:rFonts w:ascii="Arial" w:eastAsia="HG Mincho Light J" w:hAnsi="Arial"/>
      <w:b/>
      <w:color w:val="000000"/>
      <w:sz w:val="20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B2167F"/>
    <w:pPr>
      <w:ind w:left="284" w:hanging="284"/>
    </w:pPr>
    <w:rPr>
      <w:sz w:val="20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B2167F"/>
    <w:pPr>
      <w:ind w:left="709"/>
      <w:jc w:val="both"/>
    </w:pPr>
    <w:rPr>
      <w:szCs w:val="20"/>
      <w:lang w:eastAsia="ar-SA"/>
    </w:rPr>
  </w:style>
  <w:style w:type="paragraph" w:customStyle="1" w:styleId="Tekstpodstawowywcity32">
    <w:name w:val="Tekst podstawowy wcięty 32"/>
    <w:basedOn w:val="Normalny"/>
    <w:rsid w:val="00B2167F"/>
    <w:pPr>
      <w:ind w:left="705" w:hanging="705"/>
      <w:jc w:val="both"/>
    </w:pPr>
    <w:rPr>
      <w:szCs w:val="20"/>
      <w:lang w:eastAsia="ar-SA"/>
    </w:rPr>
  </w:style>
  <w:style w:type="numbering" w:styleId="111111">
    <w:name w:val="Outline List 2"/>
    <w:basedOn w:val="Bezlisty"/>
    <w:rsid w:val="00741884"/>
    <w:pPr>
      <w:numPr>
        <w:numId w:val="5"/>
      </w:numPr>
    </w:pPr>
  </w:style>
  <w:style w:type="character" w:customStyle="1" w:styleId="Nagwek4Znak">
    <w:name w:val="Nagłówek 4 Znak"/>
    <w:basedOn w:val="Domylnaczcionkaakapitu"/>
    <w:link w:val="Nagwek4"/>
    <w:rsid w:val="00EF3DD6"/>
    <w:rPr>
      <w:rFonts w:asciiTheme="minorHAnsi" w:hAnsiTheme="minorHAnsi"/>
      <w:b/>
      <w:bCs/>
      <w:sz w:val="22"/>
      <w:szCs w:val="28"/>
      <w:lang w:eastAsia="ar-SA"/>
    </w:rPr>
  </w:style>
  <w:style w:type="character" w:customStyle="1" w:styleId="Nagwek5Znak">
    <w:name w:val="Nagłówek 5 Znak"/>
    <w:basedOn w:val="Domylnaczcionkaakapitu"/>
    <w:link w:val="Nagwek5"/>
    <w:uiPriority w:val="9"/>
    <w:rsid w:val="008B602F"/>
    <w:rPr>
      <w:rFonts w:ascii="Calibri" w:hAnsi="Calibri"/>
      <w:b/>
      <w:bCs/>
      <w:i/>
      <w:iCs/>
      <w:sz w:val="26"/>
      <w:szCs w:val="26"/>
      <w:lang w:val="x-none" w:eastAsia="ar-SA"/>
    </w:rPr>
  </w:style>
  <w:style w:type="character" w:customStyle="1" w:styleId="Nagwek6Znak">
    <w:name w:val="Nagłówek 6 Znak"/>
    <w:basedOn w:val="Domylnaczcionkaakapitu"/>
    <w:link w:val="Nagwek6"/>
    <w:uiPriority w:val="9"/>
    <w:rsid w:val="008B602F"/>
    <w:rPr>
      <w:rFonts w:ascii="Arial" w:hAnsi="Arial"/>
      <w:b/>
      <w:sz w:val="24"/>
    </w:rPr>
  </w:style>
  <w:style w:type="character" w:customStyle="1" w:styleId="WW8Num1z0">
    <w:name w:val="WW8Num1z0"/>
    <w:rsid w:val="008B602F"/>
    <w:rPr>
      <w:rFonts w:ascii="Symbol" w:hAnsi="Symbol"/>
    </w:rPr>
  </w:style>
  <w:style w:type="character" w:customStyle="1" w:styleId="WW8Num1z1">
    <w:name w:val="WW8Num1z1"/>
    <w:rsid w:val="008B602F"/>
    <w:rPr>
      <w:rFonts w:ascii="Arial" w:hAnsi="Arial"/>
    </w:rPr>
  </w:style>
  <w:style w:type="character" w:customStyle="1" w:styleId="WW8Num1z2">
    <w:name w:val="WW8Num1z2"/>
    <w:rsid w:val="008B602F"/>
    <w:rPr>
      <w:rFonts w:ascii="Wingdings" w:hAnsi="Wingdings"/>
    </w:rPr>
  </w:style>
  <w:style w:type="character" w:customStyle="1" w:styleId="WW8Num1z4">
    <w:name w:val="WW8Num1z4"/>
    <w:rsid w:val="008B602F"/>
    <w:rPr>
      <w:rFonts w:ascii="Courier New" w:hAnsi="Courier New"/>
    </w:rPr>
  </w:style>
  <w:style w:type="character" w:customStyle="1" w:styleId="WW8Num2z0">
    <w:name w:val="WW8Num2z0"/>
    <w:rsid w:val="008B602F"/>
    <w:rPr>
      <w:rFonts w:ascii="StarSymbol" w:hAnsi="StarSymbol"/>
    </w:rPr>
  </w:style>
  <w:style w:type="character" w:customStyle="1" w:styleId="WW8Num5z0">
    <w:name w:val="WW8Num5z0"/>
    <w:rsid w:val="008B602F"/>
    <w:rPr>
      <w:rFonts w:ascii="Impact" w:hAnsi="Impact"/>
      <w:color w:val="333333"/>
      <w:sz w:val="20"/>
      <w:szCs w:val="20"/>
    </w:rPr>
  </w:style>
  <w:style w:type="character" w:customStyle="1" w:styleId="WW8Num5z1">
    <w:name w:val="WW8Num5z1"/>
    <w:rsid w:val="008B602F"/>
    <w:rPr>
      <w:rFonts w:ascii="Courier New" w:hAnsi="Courier New" w:cs="Courier New"/>
    </w:rPr>
  </w:style>
  <w:style w:type="character" w:customStyle="1" w:styleId="WW8Num5z2">
    <w:name w:val="WW8Num5z2"/>
    <w:rsid w:val="008B602F"/>
    <w:rPr>
      <w:rFonts w:ascii="Wingdings" w:hAnsi="Wingdings"/>
    </w:rPr>
  </w:style>
  <w:style w:type="character" w:customStyle="1" w:styleId="WW8Num5z3">
    <w:name w:val="WW8Num5z3"/>
    <w:rsid w:val="008B602F"/>
    <w:rPr>
      <w:rFonts w:ascii="Symbol" w:hAnsi="Symbol"/>
    </w:rPr>
  </w:style>
  <w:style w:type="character" w:customStyle="1" w:styleId="WW8Num6z0">
    <w:name w:val="WW8Num6z0"/>
    <w:rsid w:val="008B602F"/>
    <w:rPr>
      <w:rFonts w:ascii="Wingdings" w:hAnsi="Wingdings"/>
    </w:rPr>
  </w:style>
  <w:style w:type="character" w:customStyle="1" w:styleId="WW8Num6z1">
    <w:name w:val="WW8Num6z1"/>
    <w:rsid w:val="008B602F"/>
    <w:rPr>
      <w:rFonts w:ascii="Courier New" w:hAnsi="Courier New" w:cs="Courier New"/>
    </w:rPr>
  </w:style>
  <w:style w:type="character" w:customStyle="1" w:styleId="WW8Num6z3">
    <w:name w:val="WW8Num6z3"/>
    <w:rsid w:val="008B602F"/>
    <w:rPr>
      <w:rFonts w:ascii="Symbol" w:hAnsi="Symbol"/>
    </w:rPr>
  </w:style>
  <w:style w:type="character" w:customStyle="1" w:styleId="WW8Num11z0">
    <w:name w:val="WW8Num11z0"/>
    <w:rsid w:val="008B602F"/>
    <w:rPr>
      <w:rFonts w:ascii="Symbol" w:hAnsi="Symbol"/>
    </w:rPr>
  </w:style>
  <w:style w:type="character" w:customStyle="1" w:styleId="WW8Num11z1">
    <w:name w:val="WW8Num11z1"/>
    <w:rsid w:val="008B602F"/>
    <w:rPr>
      <w:rFonts w:ascii="Courier New" w:hAnsi="Courier New" w:cs="Courier New"/>
    </w:rPr>
  </w:style>
  <w:style w:type="character" w:customStyle="1" w:styleId="WW8Num11z2">
    <w:name w:val="WW8Num11z2"/>
    <w:rsid w:val="008B602F"/>
    <w:rPr>
      <w:rFonts w:ascii="Wingdings" w:hAnsi="Wingdings"/>
    </w:rPr>
  </w:style>
  <w:style w:type="character" w:customStyle="1" w:styleId="WW8Num12z0">
    <w:name w:val="WW8Num12z0"/>
    <w:rsid w:val="008B602F"/>
    <w:rPr>
      <w:rFonts w:ascii="Symbol" w:hAnsi="Symbol"/>
    </w:rPr>
  </w:style>
  <w:style w:type="character" w:customStyle="1" w:styleId="WW8Num12z1">
    <w:name w:val="WW8Num12z1"/>
    <w:rsid w:val="008B602F"/>
    <w:rPr>
      <w:rFonts w:ascii="Courier New" w:hAnsi="Courier New" w:cs="Courier New"/>
    </w:rPr>
  </w:style>
  <w:style w:type="character" w:customStyle="1" w:styleId="WW8Num12z2">
    <w:name w:val="WW8Num12z2"/>
    <w:rsid w:val="008B602F"/>
    <w:rPr>
      <w:rFonts w:ascii="Wingdings" w:hAnsi="Wingdings"/>
    </w:rPr>
  </w:style>
  <w:style w:type="character" w:customStyle="1" w:styleId="WW8Num13z0">
    <w:name w:val="WW8Num13z0"/>
    <w:rsid w:val="008B602F"/>
    <w:rPr>
      <w:rFonts w:ascii="Symbol" w:hAnsi="Symbol"/>
    </w:rPr>
  </w:style>
  <w:style w:type="character" w:customStyle="1" w:styleId="WW8Num13z1">
    <w:name w:val="WW8Num13z1"/>
    <w:rsid w:val="008B602F"/>
    <w:rPr>
      <w:rFonts w:ascii="Courier New" w:hAnsi="Courier New" w:cs="Courier New"/>
    </w:rPr>
  </w:style>
  <w:style w:type="character" w:customStyle="1" w:styleId="WW8Num13z2">
    <w:name w:val="WW8Num13z2"/>
    <w:rsid w:val="008B602F"/>
    <w:rPr>
      <w:rFonts w:ascii="Wingdings" w:hAnsi="Wingdings"/>
    </w:rPr>
  </w:style>
  <w:style w:type="character" w:customStyle="1" w:styleId="WW8Num15z0">
    <w:name w:val="WW8Num15z0"/>
    <w:rsid w:val="008B602F"/>
    <w:rPr>
      <w:rFonts w:ascii="Symbol" w:hAnsi="Symbol"/>
    </w:rPr>
  </w:style>
  <w:style w:type="character" w:customStyle="1" w:styleId="WW8Num15z1">
    <w:name w:val="WW8Num15z1"/>
    <w:rsid w:val="008B602F"/>
    <w:rPr>
      <w:rFonts w:ascii="Courier New" w:hAnsi="Courier New" w:cs="Courier New"/>
    </w:rPr>
  </w:style>
  <w:style w:type="character" w:customStyle="1" w:styleId="WW8Num15z2">
    <w:name w:val="WW8Num15z2"/>
    <w:rsid w:val="008B602F"/>
    <w:rPr>
      <w:rFonts w:ascii="Wingdings" w:hAnsi="Wingdings"/>
    </w:rPr>
  </w:style>
  <w:style w:type="character" w:customStyle="1" w:styleId="WW8Num16z0">
    <w:name w:val="WW8Num16z0"/>
    <w:rsid w:val="008B602F"/>
    <w:rPr>
      <w:rFonts w:ascii="Wingdings" w:hAnsi="Wingdings"/>
    </w:rPr>
  </w:style>
  <w:style w:type="character" w:customStyle="1" w:styleId="WW8Num16z1">
    <w:name w:val="WW8Num16z1"/>
    <w:rsid w:val="008B602F"/>
    <w:rPr>
      <w:rFonts w:ascii="Courier New" w:hAnsi="Courier New" w:cs="Courier New"/>
    </w:rPr>
  </w:style>
  <w:style w:type="character" w:customStyle="1" w:styleId="WW8Num16z3">
    <w:name w:val="WW8Num16z3"/>
    <w:rsid w:val="008B602F"/>
    <w:rPr>
      <w:rFonts w:ascii="Symbol" w:hAnsi="Symbol"/>
    </w:rPr>
  </w:style>
  <w:style w:type="character" w:customStyle="1" w:styleId="WW8Num17z0">
    <w:name w:val="WW8Num17z0"/>
    <w:rsid w:val="008B602F"/>
    <w:rPr>
      <w:rFonts w:ascii="Courier New" w:hAnsi="Courier New"/>
    </w:rPr>
  </w:style>
  <w:style w:type="character" w:customStyle="1" w:styleId="WW8Num17z1">
    <w:name w:val="WW8Num17z1"/>
    <w:rsid w:val="008B602F"/>
    <w:rPr>
      <w:rFonts w:ascii="Courier New" w:hAnsi="Courier New" w:cs="Courier New"/>
    </w:rPr>
  </w:style>
  <w:style w:type="character" w:customStyle="1" w:styleId="WW8Num17z2">
    <w:name w:val="WW8Num17z2"/>
    <w:rsid w:val="008B602F"/>
    <w:rPr>
      <w:rFonts w:ascii="Wingdings" w:hAnsi="Wingdings"/>
    </w:rPr>
  </w:style>
  <w:style w:type="character" w:customStyle="1" w:styleId="WW8Num17z3">
    <w:name w:val="WW8Num17z3"/>
    <w:rsid w:val="008B602F"/>
    <w:rPr>
      <w:rFonts w:ascii="Symbol" w:hAnsi="Symbol"/>
    </w:rPr>
  </w:style>
  <w:style w:type="character" w:customStyle="1" w:styleId="WW8Num18z0">
    <w:name w:val="WW8Num18z0"/>
    <w:rsid w:val="008B602F"/>
    <w:rPr>
      <w:rFonts w:ascii="Wingdings" w:hAnsi="Wingdings"/>
    </w:rPr>
  </w:style>
  <w:style w:type="character" w:customStyle="1" w:styleId="WW8Num18z1">
    <w:name w:val="WW8Num18z1"/>
    <w:rsid w:val="008B602F"/>
    <w:rPr>
      <w:rFonts w:ascii="Courier New" w:hAnsi="Courier New" w:cs="Courier New"/>
    </w:rPr>
  </w:style>
  <w:style w:type="character" w:customStyle="1" w:styleId="WW8Num18z3">
    <w:name w:val="WW8Num18z3"/>
    <w:rsid w:val="008B602F"/>
    <w:rPr>
      <w:rFonts w:ascii="Symbol" w:hAnsi="Symbol"/>
    </w:rPr>
  </w:style>
  <w:style w:type="character" w:customStyle="1" w:styleId="WW8Num19z0">
    <w:name w:val="WW8Num19z0"/>
    <w:rsid w:val="008B602F"/>
    <w:rPr>
      <w:rFonts w:ascii="Wingdings" w:hAnsi="Wingdings"/>
    </w:rPr>
  </w:style>
  <w:style w:type="character" w:customStyle="1" w:styleId="WW8Num19z1">
    <w:name w:val="WW8Num19z1"/>
    <w:rsid w:val="008B602F"/>
    <w:rPr>
      <w:rFonts w:ascii="Courier New" w:hAnsi="Courier New" w:cs="Courier New"/>
    </w:rPr>
  </w:style>
  <w:style w:type="character" w:customStyle="1" w:styleId="WW8Num19z3">
    <w:name w:val="WW8Num19z3"/>
    <w:rsid w:val="008B602F"/>
    <w:rPr>
      <w:rFonts w:ascii="Symbol" w:hAnsi="Symbol"/>
    </w:rPr>
  </w:style>
  <w:style w:type="character" w:customStyle="1" w:styleId="WW8Num22z0">
    <w:name w:val="WW8Num22z0"/>
    <w:rsid w:val="008B602F"/>
    <w:rPr>
      <w:rFonts w:ascii="Wingdings" w:hAnsi="Wingdings"/>
    </w:rPr>
  </w:style>
  <w:style w:type="character" w:customStyle="1" w:styleId="WW8Num22z1">
    <w:name w:val="WW8Num22z1"/>
    <w:rsid w:val="008B602F"/>
    <w:rPr>
      <w:rFonts w:ascii="Courier New" w:hAnsi="Courier New" w:cs="Courier New"/>
    </w:rPr>
  </w:style>
  <w:style w:type="character" w:customStyle="1" w:styleId="WW8Num22z3">
    <w:name w:val="WW8Num22z3"/>
    <w:rsid w:val="008B602F"/>
    <w:rPr>
      <w:rFonts w:ascii="Symbol" w:hAnsi="Symbol"/>
    </w:rPr>
  </w:style>
  <w:style w:type="character" w:customStyle="1" w:styleId="WW8Num23z0">
    <w:name w:val="WW8Num23z0"/>
    <w:rsid w:val="008B602F"/>
    <w:rPr>
      <w:rFonts w:ascii="Symbol" w:hAnsi="Symbol"/>
    </w:rPr>
  </w:style>
  <w:style w:type="character" w:customStyle="1" w:styleId="WW8Num23z1">
    <w:name w:val="WW8Num23z1"/>
    <w:rsid w:val="008B602F"/>
    <w:rPr>
      <w:rFonts w:ascii="Courier New" w:hAnsi="Courier New" w:cs="Courier New"/>
    </w:rPr>
  </w:style>
  <w:style w:type="character" w:customStyle="1" w:styleId="WW8Num23z2">
    <w:name w:val="WW8Num23z2"/>
    <w:rsid w:val="008B602F"/>
    <w:rPr>
      <w:rFonts w:ascii="Wingdings" w:hAnsi="Wingdings"/>
    </w:rPr>
  </w:style>
  <w:style w:type="character" w:customStyle="1" w:styleId="WW8Num24z0">
    <w:name w:val="WW8Num24z0"/>
    <w:rsid w:val="008B602F"/>
    <w:rPr>
      <w:rFonts w:ascii="Symbol" w:hAnsi="Symbol"/>
      <w:color w:val="auto"/>
    </w:rPr>
  </w:style>
  <w:style w:type="character" w:customStyle="1" w:styleId="WW8Num25z0">
    <w:name w:val="WW8Num25z0"/>
    <w:rsid w:val="008B602F"/>
    <w:rPr>
      <w:sz w:val="19"/>
    </w:rPr>
  </w:style>
  <w:style w:type="character" w:customStyle="1" w:styleId="WW8Num26z0">
    <w:name w:val="WW8Num26z0"/>
    <w:rsid w:val="008B602F"/>
    <w:rPr>
      <w:rFonts w:ascii="Wingdings" w:hAnsi="Wingdings"/>
    </w:rPr>
  </w:style>
  <w:style w:type="character" w:customStyle="1" w:styleId="WW8Num26z1">
    <w:name w:val="WW8Num26z1"/>
    <w:rsid w:val="008B602F"/>
    <w:rPr>
      <w:rFonts w:ascii="Courier New" w:hAnsi="Courier New" w:cs="Courier New"/>
    </w:rPr>
  </w:style>
  <w:style w:type="character" w:customStyle="1" w:styleId="WW8Num26z3">
    <w:name w:val="WW8Num26z3"/>
    <w:rsid w:val="008B602F"/>
    <w:rPr>
      <w:rFonts w:ascii="Symbol" w:hAnsi="Symbol"/>
    </w:rPr>
  </w:style>
  <w:style w:type="character" w:customStyle="1" w:styleId="WW8Num27z0">
    <w:name w:val="WW8Num27z0"/>
    <w:rsid w:val="008B602F"/>
    <w:rPr>
      <w:rFonts w:ascii="Symbol" w:hAnsi="Symbol"/>
    </w:rPr>
  </w:style>
  <w:style w:type="character" w:customStyle="1" w:styleId="WW8Num27z1">
    <w:name w:val="WW8Num27z1"/>
    <w:rsid w:val="008B602F"/>
    <w:rPr>
      <w:rFonts w:ascii="Courier New" w:hAnsi="Courier New" w:cs="Courier New"/>
    </w:rPr>
  </w:style>
  <w:style w:type="character" w:customStyle="1" w:styleId="WW8Num27z2">
    <w:name w:val="WW8Num27z2"/>
    <w:rsid w:val="008B602F"/>
    <w:rPr>
      <w:rFonts w:ascii="Wingdings" w:hAnsi="Wingdings"/>
    </w:rPr>
  </w:style>
  <w:style w:type="character" w:customStyle="1" w:styleId="WW8Num28z0">
    <w:name w:val="WW8Num28z0"/>
    <w:rsid w:val="008B602F"/>
    <w:rPr>
      <w:sz w:val="20"/>
    </w:rPr>
  </w:style>
  <w:style w:type="character" w:customStyle="1" w:styleId="WW8Num28z1">
    <w:name w:val="WW8Num28z1"/>
    <w:rsid w:val="008B602F"/>
    <w:rPr>
      <w:rFonts w:ascii="Courier New" w:hAnsi="Courier New"/>
      <w:sz w:val="20"/>
    </w:rPr>
  </w:style>
  <w:style w:type="character" w:customStyle="1" w:styleId="WW8Num28z2">
    <w:name w:val="WW8Num28z2"/>
    <w:rsid w:val="008B602F"/>
    <w:rPr>
      <w:rFonts w:ascii="Wingdings" w:hAnsi="Wingdings"/>
      <w:sz w:val="20"/>
    </w:rPr>
  </w:style>
  <w:style w:type="character" w:customStyle="1" w:styleId="WW8Num30z0">
    <w:name w:val="WW8Num30z0"/>
    <w:rsid w:val="008B602F"/>
    <w:rPr>
      <w:rFonts w:ascii="Wingdings" w:hAnsi="Wingdings"/>
    </w:rPr>
  </w:style>
  <w:style w:type="character" w:customStyle="1" w:styleId="WW8Num30z1">
    <w:name w:val="WW8Num30z1"/>
    <w:rsid w:val="008B602F"/>
    <w:rPr>
      <w:rFonts w:ascii="Courier New" w:hAnsi="Courier New" w:cs="Courier New"/>
    </w:rPr>
  </w:style>
  <w:style w:type="character" w:customStyle="1" w:styleId="WW8Num30z3">
    <w:name w:val="WW8Num30z3"/>
    <w:rsid w:val="008B602F"/>
    <w:rPr>
      <w:rFonts w:ascii="Symbol" w:hAnsi="Symbol"/>
    </w:rPr>
  </w:style>
  <w:style w:type="character" w:customStyle="1" w:styleId="WW8Num31z0">
    <w:name w:val="WW8Num31z0"/>
    <w:rsid w:val="008B602F"/>
    <w:rPr>
      <w:rFonts w:ascii="Wingdings" w:hAnsi="Wingdings"/>
    </w:rPr>
  </w:style>
  <w:style w:type="character" w:customStyle="1" w:styleId="WW8Num31z1">
    <w:name w:val="WW8Num31z1"/>
    <w:rsid w:val="008B602F"/>
    <w:rPr>
      <w:rFonts w:ascii="Courier New" w:hAnsi="Courier New" w:cs="Courier New"/>
    </w:rPr>
  </w:style>
  <w:style w:type="character" w:customStyle="1" w:styleId="WW8Num31z6">
    <w:name w:val="WW8Num31z6"/>
    <w:rsid w:val="008B602F"/>
    <w:rPr>
      <w:rFonts w:ascii="Symbol" w:hAnsi="Symbol"/>
    </w:rPr>
  </w:style>
  <w:style w:type="character" w:customStyle="1" w:styleId="WW8Num32z0">
    <w:name w:val="WW8Num32z0"/>
    <w:rsid w:val="008B602F"/>
    <w:rPr>
      <w:rFonts w:ascii="Symbol" w:hAnsi="Symbol"/>
      <w:i w:val="0"/>
    </w:rPr>
  </w:style>
  <w:style w:type="character" w:customStyle="1" w:styleId="WW8Num33z0">
    <w:name w:val="WW8Num33z0"/>
    <w:rsid w:val="008B602F"/>
    <w:rPr>
      <w:rFonts w:ascii="Symbol" w:hAnsi="Symbol"/>
      <w:color w:val="auto"/>
    </w:rPr>
  </w:style>
  <w:style w:type="character" w:customStyle="1" w:styleId="WW8Num34z0">
    <w:name w:val="WW8Num34z0"/>
    <w:rsid w:val="008B602F"/>
    <w:rPr>
      <w:rFonts w:ascii="Symbol" w:hAnsi="Symbol"/>
      <w:i w:val="0"/>
    </w:rPr>
  </w:style>
  <w:style w:type="character" w:customStyle="1" w:styleId="WW8Num35z0">
    <w:name w:val="WW8Num35z0"/>
    <w:rsid w:val="008B602F"/>
    <w:rPr>
      <w:rFonts w:ascii="Symbol" w:hAnsi="Symbol"/>
    </w:rPr>
  </w:style>
  <w:style w:type="character" w:customStyle="1" w:styleId="WW8Num35z1">
    <w:name w:val="WW8Num35z1"/>
    <w:rsid w:val="008B602F"/>
    <w:rPr>
      <w:rFonts w:ascii="Courier New" w:hAnsi="Courier New" w:cs="Courier New"/>
    </w:rPr>
  </w:style>
  <w:style w:type="character" w:customStyle="1" w:styleId="WW8Num35z2">
    <w:name w:val="WW8Num35z2"/>
    <w:rsid w:val="008B602F"/>
    <w:rPr>
      <w:rFonts w:ascii="Wingdings" w:hAnsi="Wingdings"/>
    </w:rPr>
  </w:style>
  <w:style w:type="character" w:customStyle="1" w:styleId="WW8Num37z0">
    <w:name w:val="WW8Num37z0"/>
    <w:rsid w:val="008B602F"/>
    <w:rPr>
      <w:rFonts w:ascii="Symbol" w:hAnsi="Symbol"/>
    </w:rPr>
  </w:style>
  <w:style w:type="character" w:customStyle="1" w:styleId="WW8Num37z1">
    <w:name w:val="WW8Num37z1"/>
    <w:rsid w:val="008B602F"/>
    <w:rPr>
      <w:rFonts w:ascii="Courier New" w:hAnsi="Courier New" w:cs="Courier New"/>
    </w:rPr>
  </w:style>
  <w:style w:type="character" w:customStyle="1" w:styleId="WW8Num37z2">
    <w:name w:val="WW8Num37z2"/>
    <w:rsid w:val="008B602F"/>
    <w:rPr>
      <w:rFonts w:ascii="Wingdings" w:hAnsi="Wingdings"/>
    </w:rPr>
  </w:style>
  <w:style w:type="character" w:customStyle="1" w:styleId="WW8Num39z0">
    <w:name w:val="WW8Num39z0"/>
    <w:rsid w:val="008B602F"/>
    <w:rPr>
      <w:rFonts w:ascii="Symbol" w:hAnsi="Symbol"/>
      <w:color w:val="auto"/>
    </w:rPr>
  </w:style>
  <w:style w:type="character" w:customStyle="1" w:styleId="WW8Num40z0">
    <w:name w:val="WW8Num40z0"/>
    <w:rsid w:val="008B602F"/>
    <w:rPr>
      <w:i w:val="0"/>
    </w:rPr>
  </w:style>
  <w:style w:type="character" w:customStyle="1" w:styleId="WW8Num41z0">
    <w:name w:val="WW8Num41z0"/>
    <w:rsid w:val="008B602F"/>
    <w:rPr>
      <w:rFonts w:ascii="Wingdings" w:hAnsi="Wingdings"/>
    </w:rPr>
  </w:style>
  <w:style w:type="character" w:customStyle="1" w:styleId="WW8Num41z4">
    <w:name w:val="WW8Num41z4"/>
    <w:rsid w:val="008B602F"/>
    <w:rPr>
      <w:rFonts w:ascii="Courier New" w:hAnsi="Courier New" w:cs="Courier New"/>
    </w:rPr>
  </w:style>
  <w:style w:type="character" w:customStyle="1" w:styleId="WW8Num41z6">
    <w:name w:val="WW8Num41z6"/>
    <w:rsid w:val="008B602F"/>
    <w:rPr>
      <w:rFonts w:ascii="Symbol" w:hAnsi="Symbol"/>
    </w:rPr>
  </w:style>
  <w:style w:type="character" w:customStyle="1" w:styleId="WW8Num44z0">
    <w:name w:val="WW8Num44z0"/>
    <w:rsid w:val="008B602F"/>
    <w:rPr>
      <w:rFonts w:ascii="Wingdings" w:hAnsi="Wingdings"/>
    </w:rPr>
  </w:style>
  <w:style w:type="character" w:customStyle="1" w:styleId="WW8Num44z1">
    <w:name w:val="WW8Num44z1"/>
    <w:rsid w:val="008B602F"/>
    <w:rPr>
      <w:rFonts w:ascii="Courier New" w:hAnsi="Courier New" w:cs="Courier New"/>
    </w:rPr>
  </w:style>
  <w:style w:type="character" w:customStyle="1" w:styleId="WW8Num44z3">
    <w:name w:val="WW8Num44z3"/>
    <w:rsid w:val="008B602F"/>
    <w:rPr>
      <w:rFonts w:ascii="Symbol" w:hAnsi="Symbol"/>
    </w:rPr>
  </w:style>
  <w:style w:type="character" w:customStyle="1" w:styleId="WW8Num45z0">
    <w:name w:val="WW8Num45z0"/>
    <w:rsid w:val="008B602F"/>
    <w:rPr>
      <w:rFonts w:ascii="Arial" w:eastAsia="Arial Unicode MS" w:hAnsi="Arial" w:cs="Arial"/>
    </w:rPr>
  </w:style>
  <w:style w:type="character" w:customStyle="1" w:styleId="WW8Num46z0">
    <w:name w:val="WW8Num46z0"/>
    <w:rsid w:val="008B602F"/>
    <w:rPr>
      <w:rFonts w:ascii="Symbol" w:hAnsi="Symbol"/>
    </w:rPr>
  </w:style>
  <w:style w:type="character" w:customStyle="1" w:styleId="WW8Num46z1">
    <w:name w:val="WW8Num46z1"/>
    <w:rsid w:val="008B602F"/>
    <w:rPr>
      <w:rFonts w:ascii="Courier New" w:hAnsi="Courier New" w:cs="Courier New"/>
    </w:rPr>
  </w:style>
  <w:style w:type="character" w:customStyle="1" w:styleId="WW8Num46z2">
    <w:name w:val="WW8Num46z2"/>
    <w:rsid w:val="008B602F"/>
    <w:rPr>
      <w:rFonts w:ascii="Wingdings" w:hAnsi="Wingdings"/>
    </w:rPr>
  </w:style>
  <w:style w:type="character" w:customStyle="1" w:styleId="WW8Num47z0">
    <w:name w:val="WW8Num47z0"/>
    <w:rsid w:val="008B602F"/>
    <w:rPr>
      <w:rFonts w:ascii="Symbol" w:hAnsi="Symbol"/>
    </w:rPr>
  </w:style>
  <w:style w:type="character" w:customStyle="1" w:styleId="WW8Num47z2">
    <w:name w:val="WW8Num47z2"/>
    <w:rsid w:val="008B602F"/>
    <w:rPr>
      <w:rFonts w:ascii="Wingdings" w:hAnsi="Wingdings"/>
    </w:rPr>
  </w:style>
  <w:style w:type="character" w:customStyle="1" w:styleId="WW8Num47z4">
    <w:name w:val="WW8Num47z4"/>
    <w:rsid w:val="008B602F"/>
    <w:rPr>
      <w:rFonts w:ascii="Courier New" w:hAnsi="Courier New"/>
    </w:rPr>
  </w:style>
  <w:style w:type="character" w:customStyle="1" w:styleId="WW8Num48z0">
    <w:name w:val="WW8Num48z0"/>
    <w:rsid w:val="008B602F"/>
    <w:rPr>
      <w:rFonts w:ascii="Symbol" w:hAnsi="Symbol"/>
    </w:rPr>
  </w:style>
  <w:style w:type="character" w:customStyle="1" w:styleId="WW8Num50z0">
    <w:name w:val="WW8Num50z0"/>
    <w:rsid w:val="008B602F"/>
    <w:rPr>
      <w:sz w:val="20"/>
    </w:rPr>
  </w:style>
  <w:style w:type="character" w:customStyle="1" w:styleId="WW8Num50z1">
    <w:name w:val="WW8Num50z1"/>
    <w:rsid w:val="008B602F"/>
    <w:rPr>
      <w:rFonts w:ascii="Courier New" w:hAnsi="Courier New"/>
      <w:sz w:val="20"/>
    </w:rPr>
  </w:style>
  <w:style w:type="character" w:customStyle="1" w:styleId="WW8Num50z2">
    <w:name w:val="WW8Num50z2"/>
    <w:rsid w:val="008B602F"/>
    <w:rPr>
      <w:rFonts w:ascii="Wingdings" w:hAnsi="Wingdings"/>
      <w:sz w:val="20"/>
    </w:rPr>
  </w:style>
  <w:style w:type="character" w:customStyle="1" w:styleId="WW8Num52z0">
    <w:name w:val="WW8Num52z0"/>
    <w:rsid w:val="008B602F"/>
    <w:rPr>
      <w:rFonts w:ascii="Arial" w:eastAsia="Arial Unicode MS" w:hAnsi="Arial" w:cs="Arial"/>
    </w:rPr>
  </w:style>
  <w:style w:type="character" w:customStyle="1" w:styleId="DefaultParagraphFont1">
    <w:name w:val="Default Paragraph Font1"/>
    <w:rsid w:val="008B602F"/>
  </w:style>
  <w:style w:type="character" w:styleId="Numerstrony">
    <w:name w:val="page number"/>
    <w:basedOn w:val="DefaultParagraphFont1"/>
    <w:rsid w:val="008B602F"/>
  </w:style>
  <w:style w:type="character" w:customStyle="1" w:styleId="Znakiprzypiswkocowych">
    <w:name w:val="Znaki przypisów końcowych"/>
    <w:rsid w:val="008B602F"/>
    <w:rPr>
      <w:vertAlign w:val="superscript"/>
    </w:rPr>
  </w:style>
  <w:style w:type="character" w:customStyle="1" w:styleId="txt">
    <w:name w:val="txt"/>
    <w:basedOn w:val="DefaultParagraphFont1"/>
    <w:rsid w:val="008B602F"/>
  </w:style>
  <w:style w:type="character" w:styleId="Uwydatnienie">
    <w:name w:val="Emphasis"/>
    <w:qFormat/>
    <w:rsid w:val="008B602F"/>
    <w:rPr>
      <w:i/>
      <w:iCs/>
    </w:rPr>
  </w:style>
  <w:style w:type="character" w:customStyle="1" w:styleId="danekarta">
    <w:name w:val="danekarta"/>
    <w:basedOn w:val="DefaultParagraphFont1"/>
    <w:rsid w:val="008B602F"/>
  </w:style>
  <w:style w:type="character" w:customStyle="1" w:styleId="TebodinData">
    <w:name w:val="TebodinData"/>
    <w:rsid w:val="008B602F"/>
    <w:rPr>
      <w:rFonts w:ascii="Arial" w:hAnsi="Arial"/>
      <w:sz w:val="18"/>
    </w:rPr>
  </w:style>
  <w:style w:type="character" w:customStyle="1" w:styleId="Char">
    <w:name w:val="Char"/>
    <w:basedOn w:val="DefaultParagraphFont1"/>
    <w:rsid w:val="008B602F"/>
  </w:style>
  <w:style w:type="character" w:customStyle="1" w:styleId="Znakiprzypiswdolnych">
    <w:name w:val="Znaki przypisów dolnych"/>
    <w:rsid w:val="008B602F"/>
    <w:rPr>
      <w:vertAlign w:val="superscript"/>
    </w:rPr>
  </w:style>
  <w:style w:type="paragraph" w:styleId="Spistreci1">
    <w:name w:val="toc 1"/>
    <w:basedOn w:val="Normalny"/>
    <w:next w:val="Normalny"/>
    <w:autoRedefine/>
    <w:uiPriority w:val="39"/>
    <w:rsid w:val="008B602F"/>
    <w:pPr>
      <w:tabs>
        <w:tab w:val="left" w:pos="284"/>
        <w:tab w:val="right" w:leader="dot" w:pos="9063"/>
      </w:tabs>
      <w:spacing w:after="120"/>
    </w:pPr>
    <w:rPr>
      <w:b/>
      <w:bCs/>
      <w:caps/>
      <w:sz w:val="20"/>
      <w:szCs w:val="20"/>
      <w:lang w:eastAsia="ar-SA"/>
    </w:rPr>
  </w:style>
  <w:style w:type="paragraph" w:styleId="Spistreci2">
    <w:name w:val="toc 2"/>
    <w:basedOn w:val="Spistreci1"/>
    <w:next w:val="Normalny"/>
    <w:uiPriority w:val="39"/>
    <w:rsid w:val="008B602F"/>
    <w:pPr>
      <w:spacing w:after="0"/>
      <w:ind w:left="240"/>
    </w:pPr>
    <w:rPr>
      <w:b w:val="0"/>
      <w:bCs w:val="0"/>
      <w:caps w:val="0"/>
      <w:smallCaps/>
    </w:rPr>
  </w:style>
  <w:style w:type="paragraph" w:styleId="Spistreci3">
    <w:name w:val="toc 3"/>
    <w:basedOn w:val="Spistreci2"/>
    <w:next w:val="Normalny"/>
    <w:uiPriority w:val="39"/>
    <w:rsid w:val="008B602F"/>
    <w:pPr>
      <w:ind w:left="480"/>
    </w:pPr>
    <w:rPr>
      <w:i/>
      <w:iCs/>
      <w:smallCaps w:val="0"/>
    </w:rPr>
  </w:style>
  <w:style w:type="paragraph" w:customStyle="1" w:styleId="BodyText21">
    <w:name w:val="Body Text 21"/>
    <w:basedOn w:val="Normalny"/>
    <w:rsid w:val="008B602F"/>
    <w:rPr>
      <w:rFonts w:ascii="Arial" w:hAnsi="Arial" w:cs="Arial"/>
      <w:bCs/>
      <w:sz w:val="20"/>
      <w:szCs w:val="20"/>
      <w:lang w:eastAsia="ar-SA"/>
    </w:rPr>
  </w:style>
  <w:style w:type="paragraph" w:customStyle="1" w:styleId="75Rechts">
    <w:name w:val="7_5 Rechts"/>
    <w:basedOn w:val="Normalny"/>
    <w:rsid w:val="008B602F"/>
    <w:pPr>
      <w:widowControl w:val="0"/>
      <w:spacing w:line="280" w:lineRule="atLeast"/>
      <w:jc w:val="right"/>
    </w:pPr>
    <w:rPr>
      <w:rFonts w:ascii="Arial" w:hAnsi="Arial"/>
      <w:sz w:val="15"/>
      <w:szCs w:val="20"/>
      <w:lang w:val="nl" w:eastAsia="ar-SA"/>
    </w:rPr>
  </w:style>
  <w:style w:type="paragraph" w:customStyle="1" w:styleId="75LinksVoorblad">
    <w:name w:val="7_5 Links Voorblad"/>
    <w:basedOn w:val="Normalny"/>
    <w:rsid w:val="008B602F"/>
    <w:pPr>
      <w:widowControl w:val="0"/>
      <w:spacing w:line="280" w:lineRule="atLeast"/>
      <w:jc w:val="both"/>
    </w:pPr>
    <w:rPr>
      <w:rFonts w:ascii="Arial" w:hAnsi="Arial"/>
      <w:sz w:val="15"/>
      <w:szCs w:val="20"/>
      <w:lang w:val="nl" w:eastAsia="ar-SA"/>
    </w:rPr>
  </w:style>
  <w:style w:type="paragraph" w:customStyle="1" w:styleId="75LinksBold">
    <w:name w:val="7_5 Links Bold"/>
    <w:basedOn w:val="Normalny"/>
    <w:rsid w:val="008B602F"/>
    <w:pPr>
      <w:widowControl w:val="0"/>
      <w:spacing w:line="280" w:lineRule="atLeast"/>
      <w:jc w:val="both"/>
    </w:pPr>
    <w:rPr>
      <w:rFonts w:ascii="Arial" w:hAnsi="Arial"/>
      <w:b/>
      <w:sz w:val="15"/>
      <w:szCs w:val="20"/>
      <w:lang w:val="nl" w:eastAsia="ar-SA"/>
    </w:rPr>
  </w:style>
  <w:style w:type="paragraph" w:customStyle="1" w:styleId="E-mailSignature1">
    <w:name w:val="E-mail Signature1"/>
    <w:basedOn w:val="Normalny"/>
    <w:rsid w:val="008B602F"/>
    <w:rPr>
      <w:lang w:eastAsia="ar-SA"/>
    </w:rPr>
  </w:style>
  <w:style w:type="paragraph" w:styleId="Tekstprzypisukocowego">
    <w:name w:val="endnote text"/>
    <w:basedOn w:val="Normalny"/>
    <w:link w:val="TekstprzypisukocowegoZnak"/>
    <w:rsid w:val="008B602F"/>
    <w:rPr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8B602F"/>
    <w:rPr>
      <w:lang w:eastAsia="ar-SA"/>
    </w:rPr>
  </w:style>
  <w:style w:type="paragraph" w:customStyle="1" w:styleId="BalloonText1">
    <w:name w:val="Balloon Text1"/>
    <w:basedOn w:val="Normalny"/>
    <w:rsid w:val="008B602F"/>
    <w:rPr>
      <w:rFonts w:ascii="Tahoma" w:hAnsi="Tahoma" w:cs="Tahoma"/>
      <w:sz w:val="16"/>
      <w:szCs w:val="16"/>
      <w:lang w:eastAsia="ar-SA"/>
    </w:rPr>
  </w:style>
  <w:style w:type="paragraph" w:styleId="Podtytu">
    <w:name w:val="Subtitle"/>
    <w:basedOn w:val="Normalny"/>
    <w:next w:val="Tekstpodstawowy"/>
    <w:link w:val="PodtytuZnak"/>
    <w:uiPriority w:val="11"/>
    <w:qFormat/>
    <w:rsid w:val="008B602F"/>
    <w:pPr>
      <w:spacing w:after="60"/>
      <w:jc w:val="center"/>
    </w:pPr>
    <w:rPr>
      <w:rFonts w:ascii="Arial" w:hAnsi="Arial" w:cs="Arial"/>
      <w:lang w:eastAsia="ar-SA"/>
    </w:rPr>
  </w:style>
  <w:style w:type="character" w:customStyle="1" w:styleId="PodtytuZnak">
    <w:name w:val="Podtytuł Znak"/>
    <w:basedOn w:val="Domylnaczcionkaakapitu"/>
    <w:link w:val="Podtytu"/>
    <w:uiPriority w:val="11"/>
    <w:rsid w:val="008B602F"/>
    <w:rPr>
      <w:rFonts w:ascii="Arial" w:hAnsi="Arial" w:cs="Arial"/>
      <w:sz w:val="24"/>
      <w:szCs w:val="24"/>
      <w:lang w:eastAsia="ar-SA"/>
    </w:rPr>
  </w:style>
  <w:style w:type="paragraph" w:customStyle="1" w:styleId="DocumentMap1">
    <w:name w:val="Document Map1"/>
    <w:basedOn w:val="Normalny"/>
    <w:rsid w:val="008B602F"/>
    <w:pPr>
      <w:shd w:val="clear" w:color="auto" w:fill="000080"/>
    </w:pPr>
    <w:rPr>
      <w:rFonts w:ascii="Tahoma" w:hAnsi="Tahoma" w:cs="Tahoma"/>
      <w:sz w:val="20"/>
      <w:szCs w:val="20"/>
      <w:lang w:eastAsia="ar-SA"/>
    </w:rPr>
  </w:style>
  <w:style w:type="paragraph" w:customStyle="1" w:styleId="TabellenInhalt">
    <w:name w:val="Tabellen Inhalt"/>
    <w:basedOn w:val="Tekstpodstawowy"/>
    <w:rsid w:val="008B602F"/>
    <w:pPr>
      <w:suppressLineNumbers/>
    </w:pPr>
    <w:rPr>
      <w:sz w:val="20"/>
      <w:szCs w:val="20"/>
      <w:lang w:eastAsia="ar-SA"/>
    </w:rPr>
  </w:style>
  <w:style w:type="paragraph" w:customStyle="1" w:styleId="NormalWeb1">
    <w:name w:val="Normal (Web)1"/>
    <w:basedOn w:val="Normalny"/>
    <w:rsid w:val="008B602F"/>
    <w:pPr>
      <w:spacing w:before="280" w:after="280"/>
    </w:pPr>
    <w:rPr>
      <w:rFonts w:ascii="Arial Unicode MS" w:eastAsia="Arial Unicode MS" w:hAnsi="Arial Unicode MS" w:cs="Arial Unicode MS"/>
      <w:lang w:eastAsia="ar-SA"/>
    </w:rPr>
  </w:style>
  <w:style w:type="paragraph" w:styleId="Spistreci4">
    <w:name w:val="toc 4"/>
    <w:basedOn w:val="Spistreci2"/>
    <w:next w:val="Normalny"/>
    <w:rsid w:val="008B602F"/>
    <w:pPr>
      <w:ind w:left="720"/>
    </w:pPr>
    <w:rPr>
      <w:smallCaps w:val="0"/>
      <w:sz w:val="18"/>
      <w:szCs w:val="18"/>
    </w:rPr>
  </w:style>
  <w:style w:type="paragraph" w:customStyle="1" w:styleId="Akapitzlist1">
    <w:name w:val="Akapit z listą1"/>
    <w:basedOn w:val="Normalny"/>
    <w:uiPriority w:val="99"/>
    <w:qFormat/>
    <w:rsid w:val="008B602F"/>
    <w:pPr>
      <w:spacing w:after="200" w:line="276" w:lineRule="auto"/>
      <w:ind w:left="720"/>
    </w:pPr>
    <w:rPr>
      <w:rFonts w:ascii="Calibri" w:eastAsia="Calibri" w:hAnsi="Calibri"/>
      <w:sz w:val="22"/>
      <w:szCs w:val="22"/>
      <w:lang w:eastAsia="ar-SA"/>
    </w:rPr>
  </w:style>
  <w:style w:type="paragraph" w:styleId="Tekstpodstawowywcity">
    <w:name w:val="Body Text Indent"/>
    <w:basedOn w:val="Normalny"/>
    <w:link w:val="TekstpodstawowywcityZnak"/>
    <w:rsid w:val="008B602F"/>
    <w:pPr>
      <w:ind w:left="360"/>
    </w:pPr>
    <w:rPr>
      <w:rFonts w:ascii="Arial" w:hAnsi="Arial" w:cs="Arial"/>
      <w:sz w:val="20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8B602F"/>
    <w:rPr>
      <w:rFonts w:ascii="Arial" w:hAnsi="Arial" w:cs="Arial"/>
      <w:lang w:eastAsia="ar-SA"/>
    </w:rPr>
  </w:style>
  <w:style w:type="paragraph" w:styleId="Tekstprzypisudolnego">
    <w:name w:val="footnote text"/>
    <w:basedOn w:val="Normalny"/>
    <w:link w:val="TekstprzypisudolnegoZnak"/>
    <w:rsid w:val="008B602F"/>
    <w:rPr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rsid w:val="008B602F"/>
    <w:rPr>
      <w:lang w:eastAsia="ar-SA"/>
    </w:rPr>
  </w:style>
  <w:style w:type="paragraph" w:customStyle="1" w:styleId="Zawartotabeli">
    <w:name w:val="Zawartość tabeli"/>
    <w:basedOn w:val="Normalny"/>
    <w:rsid w:val="008B602F"/>
    <w:pPr>
      <w:suppressLineNumbers/>
    </w:pPr>
    <w:rPr>
      <w:lang w:eastAsia="ar-SA"/>
    </w:rPr>
  </w:style>
  <w:style w:type="paragraph" w:customStyle="1" w:styleId="Nagwektabeli">
    <w:name w:val="Nagłówek tabeli"/>
    <w:basedOn w:val="Zawartotabeli"/>
    <w:rsid w:val="008B602F"/>
    <w:pPr>
      <w:jc w:val="center"/>
    </w:pPr>
    <w:rPr>
      <w:b/>
      <w:bCs/>
    </w:rPr>
  </w:style>
  <w:style w:type="paragraph" w:customStyle="1" w:styleId="Zawartoramki">
    <w:name w:val="Zawartość ramki"/>
    <w:basedOn w:val="Tekstpodstawowy"/>
    <w:rsid w:val="008B602F"/>
    <w:pPr>
      <w:widowControl w:val="0"/>
      <w:spacing w:after="0" w:line="280" w:lineRule="atLeast"/>
      <w:ind w:left="516"/>
      <w:jc w:val="both"/>
    </w:pPr>
    <w:rPr>
      <w:rFonts w:ascii="Arial" w:hAnsi="Arial"/>
      <w:sz w:val="19"/>
      <w:szCs w:val="20"/>
      <w:lang w:val="nl" w:eastAsia="ar-SA"/>
    </w:rPr>
  </w:style>
  <w:style w:type="paragraph" w:styleId="Spistreci5">
    <w:name w:val="toc 5"/>
    <w:basedOn w:val="Indeks"/>
    <w:rsid w:val="008B602F"/>
    <w:pPr>
      <w:suppressLineNumbers w:val="0"/>
      <w:ind w:left="960"/>
    </w:pPr>
    <w:rPr>
      <w:rFonts w:cs="Times New Roman"/>
      <w:sz w:val="18"/>
      <w:szCs w:val="18"/>
      <w:lang w:eastAsia="ar-SA"/>
    </w:rPr>
  </w:style>
  <w:style w:type="paragraph" w:styleId="Spistreci6">
    <w:name w:val="toc 6"/>
    <w:basedOn w:val="Indeks"/>
    <w:rsid w:val="008B602F"/>
    <w:pPr>
      <w:suppressLineNumbers w:val="0"/>
      <w:ind w:left="1200"/>
    </w:pPr>
    <w:rPr>
      <w:rFonts w:cs="Times New Roman"/>
      <w:sz w:val="18"/>
      <w:szCs w:val="18"/>
      <w:lang w:eastAsia="ar-SA"/>
    </w:rPr>
  </w:style>
  <w:style w:type="paragraph" w:styleId="Spistreci7">
    <w:name w:val="toc 7"/>
    <w:basedOn w:val="Indeks"/>
    <w:rsid w:val="008B602F"/>
    <w:pPr>
      <w:suppressLineNumbers w:val="0"/>
      <w:ind w:left="1440"/>
    </w:pPr>
    <w:rPr>
      <w:rFonts w:cs="Times New Roman"/>
      <w:sz w:val="18"/>
      <w:szCs w:val="18"/>
      <w:lang w:eastAsia="ar-SA"/>
    </w:rPr>
  </w:style>
  <w:style w:type="paragraph" w:styleId="Spistreci8">
    <w:name w:val="toc 8"/>
    <w:basedOn w:val="Indeks"/>
    <w:rsid w:val="008B602F"/>
    <w:pPr>
      <w:suppressLineNumbers w:val="0"/>
      <w:ind w:left="1680"/>
    </w:pPr>
    <w:rPr>
      <w:rFonts w:cs="Times New Roman"/>
      <w:sz w:val="18"/>
      <w:szCs w:val="18"/>
      <w:lang w:eastAsia="ar-SA"/>
    </w:rPr>
  </w:style>
  <w:style w:type="paragraph" w:styleId="Spistreci9">
    <w:name w:val="toc 9"/>
    <w:basedOn w:val="Indeks"/>
    <w:rsid w:val="008B602F"/>
    <w:pPr>
      <w:suppressLineNumbers w:val="0"/>
      <w:ind w:left="1920"/>
    </w:pPr>
    <w:rPr>
      <w:rFonts w:cs="Times New Roman"/>
      <w:sz w:val="18"/>
      <w:szCs w:val="18"/>
      <w:lang w:eastAsia="ar-SA"/>
    </w:rPr>
  </w:style>
  <w:style w:type="paragraph" w:customStyle="1" w:styleId="Spistreci10">
    <w:name w:val="Spis treści 10"/>
    <w:basedOn w:val="Indeks"/>
    <w:rsid w:val="008B602F"/>
    <w:pPr>
      <w:tabs>
        <w:tab w:val="right" w:leader="dot" w:pos="9637"/>
      </w:tabs>
      <w:ind w:left="2547"/>
    </w:pPr>
    <w:rPr>
      <w:lang w:eastAsia="ar-SA"/>
    </w:rPr>
  </w:style>
  <w:style w:type="paragraph" w:styleId="NormalnyWeb">
    <w:name w:val="Normal (Web)"/>
    <w:basedOn w:val="Normalny"/>
    <w:unhideWhenUsed/>
    <w:rsid w:val="008B602F"/>
    <w:pPr>
      <w:suppressAutoHyphens w:val="0"/>
      <w:spacing w:before="100" w:beforeAutospacing="1" w:after="119"/>
    </w:pPr>
    <w:rPr>
      <w:lang w:eastAsia="pl-PL"/>
    </w:rPr>
  </w:style>
  <w:style w:type="character" w:customStyle="1" w:styleId="ZnakZnak3">
    <w:name w:val="Znak Znak3"/>
    <w:rsid w:val="008B602F"/>
    <w:rPr>
      <w:rFonts w:ascii="Arial" w:hAnsi="Arial"/>
      <w:b/>
      <w:sz w:val="24"/>
      <w:lang w:val="pl-PL" w:eastAsia="pl-PL" w:bidi="ar-SA"/>
    </w:rPr>
  </w:style>
  <w:style w:type="character" w:customStyle="1" w:styleId="WW8Num3z0">
    <w:name w:val="WW8Num3z0"/>
    <w:rsid w:val="008B602F"/>
    <w:rPr>
      <w:rFonts w:ascii="Wingdings" w:hAnsi="Wingdings"/>
    </w:rPr>
  </w:style>
  <w:style w:type="character" w:customStyle="1" w:styleId="WW8Num3z1">
    <w:name w:val="WW8Num3z1"/>
    <w:rsid w:val="008B602F"/>
    <w:rPr>
      <w:rFonts w:ascii="Courier New" w:hAnsi="Courier New"/>
    </w:rPr>
  </w:style>
  <w:style w:type="character" w:customStyle="1" w:styleId="WW8Num3z3">
    <w:name w:val="WW8Num3z3"/>
    <w:rsid w:val="008B602F"/>
    <w:rPr>
      <w:rFonts w:ascii="Symbol" w:hAnsi="Symbol"/>
    </w:rPr>
  </w:style>
  <w:style w:type="character" w:customStyle="1" w:styleId="WW8Num4z0">
    <w:name w:val="WW8Num4z0"/>
    <w:rsid w:val="008B602F"/>
    <w:rPr>
      <w:rFonts w:ascii="Wingdings" w:hAnsi="Wingdings"/>
    </w:rPr>
  </w:style>
  <w:style w:type="character" w:customStyle="1" w:styleId="WW8Num4z1">
    <w:name w:val="WW8Num4z1"/>
    <w:rsid w:val="008B602F"/>
    <w:rPr>
      <w:rFonts w:ascii="Courier New" w:hAnsi="Courier New"/>
    </w:rPr>
  </w:style>
  <w:style w:type="character" w:customStyle="1" w:styleId="WW8Num4z3">
    <w:name w:val="WW8Num4z3"/>
    <w:rsid w:val="008B602F"/>
    <w:rPr>
      <w:rFonts w:ascii="Symbol" w:hAnsi="Symbol"/>
    </w:rPr>
  </w:style>
  <w:style w:type="character" w:customStyle="1" w:styleId="WW8Num7z0">
    <w:name w:val="WW8Num7z0"/>
    <w:rsid w:val="008B602F"/>
    <w:rPr>
      <w:rFonts w:ascii="Arial" w:hAnsi="Arial"/>
    </w:rPr>
  </w:style>
  <w:style w:type="character" w:customStyle="1" w:styleId="WW8NumSt2z0">
    <w:name w:val="WW8NumSt2z0"/>
    <w:rsid w:val="008B602F"/>
    <w:rPr>
      <w:rFonts w:ascii="Wingdings" w:hAnsi="Wingdings"/>
    </w:rPr>
  </w:style>
  <w:style w:type="character" w:customStyle="1" w:styleId="WW8NumSt3z0">
    <w:name w:val="WW8NumSt3z0"/>
    <w:rsid w:val="008B602F"/>
    <w:rPr>
      <w:rFonts w:ascii="Symbol" w:hAnsi="Symbol"/>
    </w:rPr>
  </w:style>
  <w:style w:type="character" w:customStyle="1" w:styleId="WW8NumSt4z0">
    <w:name w:val="WW8NumSt4z0"/>
    <w:rsid w:val="008B602F"/>
    <w:rPr>
      <w:rFonts w:ascii="Symbol" w:hAnsi="Symbol"/>
    </w:rPr>
  </w:style>
  <w:style w:type="character" w:customStyle="1" w:styleId="WW8NumSt5z0">
    <w:name w:val="WW8NumSt5z0"/>
    <w:rsid w:val="008B602F"/>
    <w:rPr>
      <w:rFonts w:ascii="Courier New" w:hAnsi="Courier New"/>
    </w:rPr>
  </w:style>
  <w:style w:type="character" w:customStyle="1" w:styleId="WW8NumSt6z0">
    <w:name w:val="WW8NumSt6z0"/>
    <w:rsid w:val="008B602F"/>
    <w:rPr>
      <w:rFonts w:ascii="Courier New" w:hAnsi="Courier New"/>
    </w:rPr>
  </w:style>
  <w:style w:type="character" w:customStyle="1" w:styleId="WW8NumSt7z0">
    <w:name w:val="WW8NumSt7z0"/>
    <w:rsid w:val="008B602F"/>
    <w:rPr>
      <w:rFonts w:ascii="Symbol" w:hAnsi="Symbol"/>
    </w:rPr>
  </w:style>
  <w:style w:type="character" w:customStyle="1" w:styleId="WW8NumSt8z0">
    <w:name w:val="WW8NumSt8z0"/>
    <w:rsid w:val="008B602F"/>
    <w:rPr>
      <w:rFonts w:ascii="Symbol" w:hAnsi="Symbol"/>
    </w:rPr>
  </w:style>
  <w:style w:type="character" w:customStyle="1" w:styleId="WW8NumSt9z0">
    <w:name w:val="WW8NumSt9z0"/>
    <w:rsid w:val="008B602F"/>
    <w:rPr>
      <w:rFonts w:ascii="Arial" w:hAnsi="Arial"/>
    </w:rPr>
  </w:style>
  <w:style w:type="character" w:customStyle="1" w:styleId="WW8NumSt10z0">
    <w:name w:val="WW8NumSt10z0"/>
    <w:rsid w:val="008B602F"/>
    <w:rPr>
      <w:rFonts w:ascii="Arial" w:hAnsi="Arial"/>
    </w:rPr>
  </w:style>
  <w:style w:type="character" w:customStyle="1" w:styleId="WW8NumSt11z0">
    <w:name w:val="WW8NumSt11z0"/>
    <w:rsid w:val="008B602F"/>
    <w:rPr>
      <w:rFonts w:ascii="Arial" w:hAnsi="Arial"/>
    </w:rPr>
  </w:style>
  <w:style w:type="character" w:customStyle="1" w:styleId="WW8NumSt12z0">
    <w:name w:val="WW8NumSt12z0"/>
    <w:rsid w:val="008B602F"/>
    <w:rPr>
      <w:rFonts w:ascii="Arial" w:hAnsi="Arial"/>
    </w:rPr>
  </w:style>
  <w:style w:type="character" w:customStyle="1" w:styleId="WW8NumSt13z0">
    <w:name w:val="WW8NumSt13z0"/>
    <w:rsid w:val="008B602F"/>
    <w:rPr>
      <w:rFonts w:ascii="Arial" w:hAnsi="Arial"/>
    </w:rPr>
  </w:style>
  <w:style w:type="character" w:customStyle="1" w:styleId="WW8NumSt14z0">
    <w:name w:val="WW8NumSt14z0"/>
    <w:rsid w:val="008B602F"/>
    <w:rPr>
      <w:rFonts w:ascii="Arial" w:hAnsi="Arial"/>
    </w:rPr>
  </w:style>
  <w:style w:type="character" w:customStyle="1" w:styleId="WW8NumSt15z0">
    <w:name w:val="WW8NumSt15z0"/>
    <w:rsid w:val="008B602F"/>
    <w:rPr>
      <w:rFonts w:ascii="Arial" w:hAnsi="Arial"/>
    </w:rPr>
  </w:style>
  <w:style w:type="character" w:customStyle="1" w:styleId="WW8NumSt16z0">
    <w:name w:val="WW8NumSt16z0"/>
    <w:rsid w:val="008B602F"/>
    <w:rPr>
      <w:rFonts w:ascii="Arial" w:hAnsi="Arial"/>
    </w:rPr>
  </w:style>
  <w:style w:type="character" w:customStyle="1" w:styleId="WW8NumSt17z0">
    <w:name w:val="WW8NumSt17z0"/>
    <w:rsid w:val="008B602F"/>
    <w:rPr>
      <w:rFonts w:ascii="Arial" w:hAnsi="Arial"/>
    </w:rPr>
  </w:style>
  <w:style w:type="character" w:customStyle="1" w:styleId="WW8NumSt18z0">
    <w:name w:val="WW8NumSt18z0"/>
    <w:rsid w:val="008B602F"/>
    <w:rPr>
      <w:rFonts w:ascii="Arial" w:hAnsi="Arial"/>
    </w:rPr>
  </w:style>
  <w:style w:type="character" w:customStyle="1" w:styleId="WW8NumSt19z0">
    <w:name w:val="WW8NumSt19z0"/>
    <w:rsid w:val="008B602F"/>
    <w:rPr>
      <w:rFonts w:ascii="Arial" w:hAnsi="Arial"/>
    </w:rPr>
  </w:style>
  <w:style w:type="character" w:customStyle="1" w:styleId="WW8NumSt20z0">
    <w:name w:val="WW8NumSt20z0"/>
    <w:rsid w:val="008B602F"/>
    <w:rPr>
      <w:rFonts w:ascii="Symbol" w:hAnsi="Symbol"/>
    </w:rPr>
  </w:style>
  <w:style w:type="character" w:customStyle="1" w:styleId="WW8NumSt21z0">
    <w:name w:val="WW8NumSt21z0"/>
    <w:rsid w:val="008B602F"/>
    <w:rPr>
      <w:rFonts w:ascii="Symbol" w:hAnsi="Symbol"/>
    </w:rPr>
  </w:style>
  <w:style w:type="character" w:customStyle="1" w:styleId="WW8NumSt22z0">
    <w:name w:val="WW8NumSt22z0"/>
    <w:rsid w:val="008B602F"/>
    <w:rPr>
      <w:rFonts w:ascii="Symbol" w:hAnsi="Symbol"/>
    </w:rPr>
  </w:style>
  <w:style w:type="character" w:customStyle="1" w:styleId="WW8NumSt23z0">
    <w:name w:val="WW8NumSt23z0"/>
    <w:rsid w:val="008B602F"/>
    <w:rPr>
      <w:rFonts w:ascii="Symbol" w:hAnsi="Symbol"/>
    </w:rPr>
  </w:style>
  <w:style w:type="character" w:customStyle="1" w:styleId="WW8NumSt24z0">
    <w:name w:val="WW8NumSt24z0"/>
    <w:rsid w:val="008B602F"/>
    <w:rPr>
      <w:rFonts w:ascii="Symbol" w:hAnsi="Symbol"/>
    </w:rPr>
  </w:style>
  <w:style w:type="character" w:customStyle="1" w:styleId="WW8NumSt25z0">
    <w:name w:val="WW8NumSt25z0"/>
    <w:rsid w:val="008B602F"/>
    <w:rPr>
      <w:rFonts w:ascii="Symbol" w:hAnsi="Symbol"/>
    </w:rPr>
  </w:style>
  <w:style w:type="character" w:customStyle="1" w:styleId="WW8NumSt26z0">
    <w:name w:val="WW8NumSt26z0"/>
    <w:rsid w:val="008B602F"/>
    <w:rPr>
      <w:rFonts w:ascii="Symbol" w:hAnsi="Symbol"/>
    </w:rPr>
  </w:style>
  <w:style w:type="character" w:customStyle="1" w:styleId="WW8NumSt27z0">
    <w:name w:val="WW8NumSt27z0"/>
    <w:rsid w:val="008B602F"/>
    <w:rPr>
      <w:rFonts w:ascii="Symbol" w:hAnsi="Symbol"/>
    </w:rPr>
  </w:style>
  <w:style w:type="character" w:customStyle="1" w:styleId="WW8NumSt28z0">
    <w:name w:val="WW8NumSt28z0"/>
    <w:rsid w:val="008B602F"/>
    <w:rPr>
      <w:rFonts w:ascii="Symbol" w:hAnsi="Symbol"/>
    </w:rPr>
  </w:style>
  <w:style w:type="character" w:customStyle="1" w:styleId="WW8NumSt29z0">
    <w:name w:val="WW8NumSt29z0"/>
    <w:rsid w:val="008B602F"/>
    <w:rPr>
      <w:rFonts w:ascii="Symbol" w:hAnsi="Symbol"/>
    </w:rPr>
  </w:style>
  <w:style w:type="character" w:customStyle="1" w:styleId="WW8NumSt30z0">
    <w:name w:val="WW8NumSt30z0"/>
    <w:rsid w:val="008B602F"/>
    <w:rPr>
      <w:rFonts w:ascii="Symbol" w:hAnsi="Symbol"/>
    </w:rPr>
  </w:style>
  <w:style w:type="character" w:customStyle="1" w:styleId="WW8NumSt31z0">
    <w:name w:val="WW8NumSt31z0"/>
    <w:rsid w:val="008B602F"/>
    <w:rPr>
      <w:rFonts w:ascii="Symbol" w:hAnsi="Symbol"/>
    </w:rPr>
  </w:style>
  <w:style w:type="character" w:customStyle="1" w:styleId="WW8NumSt32z0">
    <w:name w:val="WW8NumSt32z0"/>
    <w:rsid w:val="008B602F"/>
    <w:rPr>
      <w:rFonts w:ascii="Symbol" w:hAnsi="Symbol"/>
    </w:rPr>
  </w:style>
  <w:style w:type="character" w:customStyle="1" w:styleId="WW8NumSt33z0">
    <w:name w:val="WW8NumSt33z0"/>
    <w:rsid w:val="008B602F"/>
    <w:rPr>
      <w:rFonts w:ascii="Symbol" w:hAnsi="Symbol"/>
    </w:rPr>
  </w:style>
  <w:style w:type="character" w:customStyle="1" w:styleId="WW8NumSt34z0">
    <w:name w:val="WW8NumSt34z0"/>
    <w:rsid w:val="008B602F"/>
    <w:rPr>
      <w:rFonts w:ascii="Arial" w:hAnsi="Arial"/>
    </w:rPr>
  </w:style>
  <w:style w:type="character" w:customStyle="1" w:styleId="WW8NumSt35z0">
    <w:name w:val="WW8NumSt35z0"/>
    <w:rsid w:val="008B602F"/>
    <w:rPr>
      <w:rFonts w:ascii="Arial" w:hAnsi="Arial"/>
    </w:rPr>
  </w:style>
  <w:style w:type="character" w:customStyle="1" w:styleId="WW8NumSt36z0">
    <w:name w:val="WW8NumSt36z0"/>
    <w:rsid w:val="008B602F"/>
    <w:rPr>
      <w:rFonts w:ascii="Arial" w:hAnsi="Arial"/>
    </w:rPr>
  </w:style>
  <w:style w:type="character" w:customStyle="1" w:styleId="WW8NumSt37z0">
    <w:name w:val="WW8NumSt37z0"/>
    <w:rsid w:val="008B602F"/>
    <w:rPr>
      <w:rFonts w:ascii="Arial" w:hAnsi="Arial"/>
    </w:rPr>
  </w:style>
  <w:style w:type="character" w:customStyle="1" w:styleId="WW8NumSt38z0">
    <w:name w:val="WW8NumSt38z0"/>
    <w:rsid w:val="008B602F"/>
    <w:rPr>
      <w:rFonts w:ascii="Arial" w:hAnsi="Arial"/>
    </w:rPr>
  </w:style>
  <w:style w:type="character" w:customStyle="1" w:styleId="WW8NumSt39z0">
    <w:name w:val="WW8NumSt39z0"/>
    <w:rsid w:val="008B602F"/>
    <w:rPr>
      <w:rFonts w:ascii="Arial" w:hAnsi="Arial"/>
    </w:rPr>
  </w:style>
  <w:style w:type="character" w:customStyle="1" w:styleId="WW8NumSt40z0">
    <w:name w:val="WW8NumSt40z0"/>
    <w:rsid w:val="008B602F"/>
    <w:rPr>
      <w:rFonts w:ascii="Arial" w:hAnsi="Arial"/>
    </w:rPr>
  </w:style>
  <w:style w:type="character" w:customStyle="1" w:styleId="WW8NumSt41z0">
    <w:name w:val="WW8NumSt41z0"/>
    <w:rsid w:val="008B602F"/>
    <w:rPr>
      <w:rFonts w:ascii="Arial" w:hAnsi="Arial"/>
    </w:rPr>
  </w:style>
  <w:style w:type="character" w:customStyle="1" w:styleId="WW8NumSt42z0">
    <w:name w:val="WW8NumSt42z0"/>
    <w:rsid w:val="008B602F"/>
    <w:rPr>
      <w:rFonts w:ascii="Arial" w:hAnsi="Arial"/>
    </w:rPr>
  </w:style>
  <w:style w:type="character" w:customStyle="1" w:styleId="WW8NumSt43z0">
    <w:name w:val="WW8NumSt43z0"/>
    <w:rsid w:val="008B602F"/>
    <w:rPr>
      <w:rFonts w:ascii="Arial" w:hAnsi="Arial"/>
    </w:rPr>
  </w:style>
  <w:style w:type="character" w:customStyle="1" w:styleId="WW8NumSt44z0">
    <w:name w:val="WW8NumSt44z0"/>
    <w:rsid w:val="008B602F"/>
    <w:rPr>
      <w:rFonts w:ascii="Arial" w:hAnsi="Arial"/>
    </w:rPr>
  </w:style>
  <w:style w:type="character" w:customStyle="1" w:styleId="WW8NumSt45z0">
    <w:name w:val="WW8NumSt45z0"/>
    <w:rsid w:val="008B602F"/>
    <w:rPr>
      <w:rFonts w:ascii="Arial" w:hAnsi="Arial"/>
    </w:rPr>
  </w:style>
  <w:style w:type="character" w:customStyle="1" w:styleId="WW8NumSt46z0">
    <w:name w:val="WW8NumSt46z0"/>
    <w:rsid w:val="008B602F"/>
    <w:rPr>
      <w:rFonts w:ascii="Arial" w:hAnsi="Arial"/>
    </w:rPr>
  </w:style>
  <w:style w:type="character" w:customStyle="1" w:styleId="WW8NumSt47z0">
    <w:name w:val="WW8NumSt47z0"/>
    <w:rsid w:val="008B602F"/>
    <w:rPr>
      <w:rFonts w:ascii="Arial" w:hAnsi="Arial"/>
    </w:rPr>
  </w:style>
  <w:style w:type="character" w:customStyle="1" w:styleId="WW8NumSt48z0">
    <w:name w:val="WW8NumSt48z0"/>
    <w:rsid w:val="008B602F"/>
    <w:rPr>
      <w:rFonts w:ascii="Arial" w:hAnsi="Arial"/>
    </w:rPr>
  </w:style>
  <w:style w:type="character" w:customStyle="1" w:styleId="WW8NumSt49z0">
    <w:name w:val="WW8NumSt49z0"/>
    <w:rsid w:val="008B602F"/>
    <w:rPr>
      <w:rFonts w:ascii="Arial" w:hAnsi="Arial"/>
    </w:rPr>
  </w:style>
  <w:style w:type="character" w:customStyle="1" w:styleId="WW8NumSt50z0">
    <w:name w:val="WW8NumSt50z0"/>
    <w:rsid w:val="008B602F"/>
    <w:rPr>
      <w:rFonts w:ascii="Arial" w:hAnsi="Arial"/>
    </w:rPr>
  </w:style>
  <w:style w:type="character" w:customStyle="1" w:styleId="WW8NumSt51z0">
    <w:name w:val="WW8NumSt51z0"/>
    <w:rsid w:val="008B602F"/>
    <w:rPr>
      <w:rFonts w:ascii="Arial" w:hAnsi="Arial"/>
    </w:rPr>
  </w:style>
  <w:style w:type="character" w:customStyle="1" w:styleId="WW8NumSt52z0">
    <w:name w:val="WW8NumSt52z0"/>
    <w:rsid w:val="008B602F"/>
    <w:rPr>
      <w:rFonts w:ascii="Arial" w:hAnsi="Arial"/>
    </w:rPr>
  </w:style>
  <w:style w:type="character" w:customStyle="1" w:styleId="WW8NumSt53z0">
    <w:name w:val="WW8NumSt53z0"/>
    <w:rsid w:val="008B602F"/>
    <w:rPr>
      <w:rFonts w:ascii="Arial" w:hAnsi="Arial"/>
    </w:rPr>
  </w:style>
  <w:style w:type="character" w:customStyle="1" w:styleId="WW8NumSt54z0">
    <w:name w:val="WW8NumSt54z0"/>
    <w:rsid w:val="008B602F"/>
    <w:rPr>
      <w:rFonts w:ascii="Arial" w:hAnsi="Arial"/>
    </w:rPr>
  </w:style>
  <w:style w:type="character" w:customStyle="1" w:styleId="WW8NumSt55z0">
    <w:name w:val="WW8NumSt55z0"/>
    <w:rsid w:val="008B602F"/>
    <w:rPr>
      <w:rFonts w:ascii="Arial" w:hAnsi="Arial"/>
    </w:rPr>
  </w:style>
  <w:style w:type="character" w:customStyle="1" w:styleId="WW8NumSt56z0">
    <w:name w:val="WW8NumSt56z0"/>
    <w:rsid w:val="008B602F"/>
    <w:rPr>
      <w:rFonts w:ascii="Arial" w:hAnsi="Arial"/>
    </w:rPr>
  </w:style>
  <w:style w:type="character" w:customStyle="1" w:styleId="WW8NumSt57z0">
    <w:name w:val="WW8NumSt57z0"/>
    <w:rsid w:val="008B602F"/>
    <w:rPr>
      <w:rFonts w:ascii="Arial" w:hAnsi="Arial"/>
    </w:rPr>
  </w:style>
  <w:style w:type="character" w:customStyle="1" w:styleId="WW8NumSt58z0">
    <w:name w:val="WW8NumSt58z0"/>
    <w:rsid w:val="008B602F"/>
    <w:rPr>
      <w:rFonts w:ascii="Arial" w:hAnsi="Arial"/>
    </w:rPr>
  </w:style>
  <w:style w:type="character" w:customStyle="1" w:styleId="WW8NumSt59z0">
    <w:name w:val="WW8NumSt59z0"/>
    <w:rsid w:val="008B602F"/>
    <w:rPr>
      <w:rFonts w:ascii="Arial" w:hAnsi="Arial"/>
    </w:rPr>
  </w:style>
  <w:style w:type="character" w:customStyle="1" w:styleId="WW8NumSt60z0">
    <w:name w:val="WW8NumSt60z0"/>
    <w:rsid w:val="008B602F"/>
    <w:rPr>
      <w:rFonts w:ascii="Arial" w:hAnsi="Arial"/>
    </w:rPr>
  </w:style>
  <w:style w:type="character" w:customStyle="1" w:styleId="WW8NumSt61z0">
    <w:name w:val="WW8NumSt61z0"/>
    <w:rsid w:val="008B602F"/>
    <w:rPr>
      <w:rFonts w:ascii="Arial" w:hAnsi="Arial"/>
    </w:rPr>
  </w:style>
  <w:style w:type="character" w:customStyle="1" w:styleId="WW8NumSt62z0">
    <w:name w:val="WW8NumSt62z0"/>
    <w:rsid w:val="008B602F"/>
    <w:rPr>
      <w:rFonts w:ascii="Symbol" w:hAnsi="Symbol"/>
    </w:rPr>
  </w:style>
  <w:style w:type="character" w:customStyle="1" w:styleId="WW8NumSt63z0">
    <w:name w:val="WW8NumSt63z0"/>
    <w:rsid w:val="008B602F"/>
    <w:rPr>
      <w:rFonts w:ascii="Symbol" w:hAnsi="Symbol"/>
    </w:rPr>
  </w:style>
  <w:style w:type="character" w:customStyle="1" w:styleId="WW8NumSt64z0">
    <w:name w:val="WW8NumSt64z0"/>
    <w:rsid w:val="008B602F"/>
    <w:rPr>
      <w:rFonts w:ascii="Symbol" w:hAnsi="Symbol"/>
    </w:rPr>
  </w:style>
  <w:style w:type="character" w:customStyle="1" w:styleId="WW8NumSt65z0">
    <w:name w:val="WW8NumSt65z0"/>
    <w:rsid w:val="008B602F"/>
    <w:rPr>
      <w:rFonts w:ascii="Symbol" w:hAnsi="Symbol"/>
    </w:rPr>
  </w:style>
  <w:style w:type="character" w:customStyle="1" w:styleId="WW8NumSt66z0">
    <w:name w:val="WW8NumSt66z0"/>
    <w:rsid w:val="008B602F"/>
    <w:rPr>
      <w:rFonts w:ascii="Symbol" w:hAnsi="Symbol"/>
    </w:rPr>
  </w:style>
  <w:style w:type="character" w:customStyle="1" w:styleId="WW8NumSt67z0">
    <w:name w:val="WW8NumSt67z0"/>
    <w:rsid w:val="008B602F"/>
    <w:rPr>
      <w:rFonts w:ascii="Symbol" w:hAnsi="Symbol"/>
    </w:rPr>
  </w:style>
  <w:style w:type="character" w:customStyle="1" w:styleId="WW8NumSt68z0">
    <w:name w:val="WW8NumSt68z0"/>
    <w:rsid w:val="008B602F"/>
    <w:rPr>
      <w:rFonts w:ascii="Symbol" w:hAnsi="Symbol"/>
    </w:rPr>
  </w:style>
  <w:style w:type="character" w:customStyle="1" w:styleId="WW8NumSt69z0">
    <w:name w:val="WW8NumSt69z0"/>
    <w:rsid w:val="008B602F"/>
    <w:rPr>
      <w:rFonts w:ascii="Arial" w:hAnsi="Arial"/>
    </w:rPr>
  </w:style>
  <w:style w:type="character" w:customStyle="1" w:styleId="WW8NumSt70z0">
    <w:name w:val="WW8NumSt70z0"/>
    <w:rsid w:val="008B602F"/>
    <w:rPr>
      <w:rFonts w:ascii="Arial" w:hAnsi="Arial"/>
    </w:rPr>
  </w:style>
  <w:style w:type="character" w:customStyle="1" w:styleId="WW8NumSt71z0">
    <w:name w:val="WW8NumSt71z0"/>
    <w:rsid w:val="008B602F"/>
    <w:rPr>
      <w:rFonts w:ascii="Arial" w:hAnsi="Arial"/>
    </w:rPr>
  </w:style>
  <w:style w:type="character" w:customStyle="1" w:styleId="WW8NumSt72z0">
    <w:name w:val="WW8NumSt72z0"/>
    <w:rsid w:val="008B602F"/>
    <w:rPr>
      <w:rFonts w:ascii="Arial" w:hAnsi="Arial"/>
    </w:rPr>
  </w:style>
  <w:style w:type="character" w:customStyle="1" w:styleId="WW8NumSt73z0">
    <w:name w:val="WW8NumSt73z0"/>
    <w:rsid w:val="008B602F"/>
    <w:rPr>
      <w:rFonts w:ascii="Arial" w:hAnsi="Arial"/>
    </w:rPr>
  </w:style>
  <w:style w:type="character" w:customStyle="1" w:styleId="WW8NumSt74z0">
    <w:name w:val="WW8NumSt74z0"/>
    <w:rsid w:val="008B602F"/>
    <w:rPr>
      <w:rFonts w:ascii="Arial" w:hAnsi="Arial"/>
    </w:rPr>
  </w:style>
  <w:style w:type="character" w:customStyle="1" w:styleId="WW8NumSt75z0">
    <w:name w:val="WW8NumSt75z0"/>
    <w:rsid w:val="008B602F"/>
    <w:rPr>
      <w:rFonts w:ascii="Arial" w:hAnsi="Arial"/>
    </w:rPr>
  </w:style>
  <w:style w:type="character" w:customStyle="1" w:styleId="WW8NumSt76z0">
    <w:name w:val="WW8NumSt76z0"/>
    <w:rsid w:val="008B602F"/>
    <w:rPr>
      <w:rFonts w:ascii="Arial" w:hAnsi="Arial"/>
    </w:rPr>
  </w:style>
  <w:style w:type="character" w:customStyle="1" w:styleId="WW8NumSt77z0">
    <w:name w:val="WW8NumSt77z0"/>
    <w:rsid w:val="008B602F"/>
    <w:rPr>
      <w:rFonts w:ascii="Arial" w:hAnsi="Arial"/>
    </w:rPr>
  </w:style>
  <w:style w:type="character" w:customStyle="1" w:styleId="WW8NumSt78z0">
    <w:name w:val="WW8NumSt78z0"/>
    <w:rsid w:val="008B602F"/>
    <w:rPr>
      <w:rFonts w:ascii="Arial" w:hAnsi="Arial"/>
    </w:rPr>
  </w:style>
  <w:style w:type="character" w:customStyle="1" w:styleId="WW8NumSt79z0">
    <w:name w:val="WW8NumSt79z0"/>
    <w:rsid w:val="008B602F"/>
    <w:rPr>
      <w:rFonts w:ascii="Arial" w:hAnsi="Arial"/>
    </w:rPr>
  </w:style>
  <w:style w:type="character" w:customStyle="1" w:styleId="WW8NumSt80z0">
    <w:name w:val="WW8NumSt80z0"/>
    <w:rsid w:val="008B602F"/>
    <w:rPr>
      <w:rFonts w:ascii="Arial" w:hAnsi="Arial"/>
    </w:rPr>
  </w:style>
  <w:style w:type="character" w:customStyle="1" w:styleId="WW8NumSt81z0">
    <w:name w:val="WW8NumSt81z0"/>
    <w:rsid w:val="008B602F"/>
    <w:rPr>
      <w:rFonts w:ascii="Arial" w:hAnsi="Arial"/>
    </w:rPr>
  </w:style>
  <w:style w:type="character" w:customStyle="1" w:styleId="WW8NumSt82z0">
    <w:name w:val="WW8NumSt82z0"/>
    <w:rsid w:val="008B602F"/>
    <w:rPr>
      <w:rFonts w:ascii="Arial" w:hAnsi="Arial"/>
    </w:rPr>
  </w:style>
  <w:style w:type="character" w:customStyle="1" w:styleId="WW8NumSt83z0">
    <w:name w:val="WW8NumSt83z0"/>
    <w:rsid w:val="008B602F"/>
    <w:rPr>
      <w:rFonts w:ascii="Arial" w:hAnsi="Arial"/>
    </w:rPr>
  </w:style>
  <w:style w:type="character" w:customStyle="1" w:styleId="WW8NumSt84z0">
    <w:name w:val="WW8NumSt84z0"/>
    <w:rsid w:val="008B602F"/>
    <w:rPr>
      <w:rFonts w:ascii="Arial" w:hAnsi="Arial"/>
    </w:rPr>
  </w:style>
  <w:style w:type="character" w:customStyle="1" w:styleId="WW8NumSt85z0">
    <w:name w:val="WW8NumSt85z0"/>
    <w:rsid w:val="008B602F"/>
    <w:rPr>
      <w:rFonts w:ascii="Arial" w:hAnsi="Arial"/>
    </w:rPr>
  </w:style>
  <w:style w:type="character" w:customStyle="1" w:styleId="WW8NumSt86z0">
    <w:name w:val="WW8NumSt86z0"/>
    <w:rsid w:val="008B602F"/>
    <w:rPr>
      <w:rFonts w:ascii="Arial" w:hAnsi="Arial"/>
    </w:rPr>
  </w:style>
  <w:style w:type="character" w:customStyle="1" w:styleId="WW8NumSt87z0">
    <w:name w:val="WW8NumSt87z0"/>
    <w:rsid w:val="008B602F"/>
    <w:rPr>
      <w:rFonts w:ascii="Arial" w:hAnsi="Arial"/>
    </w:rPr>
  </w:style>
  <w:style w:type="character" w:customStyle="1" w:styleId="WW8NumSt88z0">
    <w:name w:val="WW8NumSt88z0"/>
    <w:rsid w:val="008B602F"/>
    <w:rPr>
      <w:rFonts w:ascii="Arial" w:hAnsi="Arial"/>
    </w:rPr>
  </w:style>
  <w:style w:type="character" w:customStyle="1" w:styleId="WW8NumSt89z0">
    <w:name w:val="WW8NumSt89z0"/>
    <w:rsid w:val="008B602F"/>
    <w:rPr>
      <w:rFonts w:ascii="Arial" w:hAnsi="Arial"/>
    </w:rPr>
  </w:style>
  <w:style w:type="character" w:customStyle="1" w:styleId="WW8NumSt90z0">
    <w:name w:val="WW8NumSt90z0"/>
    <w:rsid w:val="008B602F"/>
    <w:rPr>
      <w:rFonts w:ascii="Arial" w:hAnsi="Arial"/>
    </w:rPr>
  </w:style>
  <w:style w:type="character" w:customStyle="1" w:styleId="WW8NumSt91z0">
    <w:name w:val="WW8NumSt91z0"/>
    <w:rsid w:val="008B602F"/>
    <w:rPr>
      <w:rFonts w:ascii="Arial" w:hAnsi="Arial"/>
    </w:rPr>
  </w:style>
  <w:style w:type="character" w:customStyle="1" w:styleId="WW8NumSt92z0">
    <w:name w:val="WW8NumSt92z0"/>
    <w:rsid w:val="008B602F"/>
    <w:rPr>
      <w:rFonts w:ascii="Arial" w:hAnsi="Arial"/>
    </w:rPr>
  </w:style>
  <w:style w:type="character" w:customStyle="1" w:styleId="WW8NumSt93z0">
    <w:name w:val="WW8NumSt93z0"/>
    <w:rsid w:val="008B602F"/>
    <w:rPr>
      <w:rFonts w:ascii="Arial" w:hAnsi="Arial"/>
    </w:rPr>
  </w:style>
  <w:style w:type="character" w:customStyle="1" w:styleId="WW8NumSt94z0">
    <w:name w:val="WW8NumSt94z0"/>
    <w:rsid w:val="008B602F"/>
    <w:rPr>
      <w:rFonts w:ascii="Arial" w:hAnsi="Arial"/>
    </w:rPr>
  </w:style>
  <w:style w:type="character" w:customStyle="1" w:styleId="WW8NumSt95z0">
    <w:name w:val="WW8NumSt95z0"/>
    <w:rsid w:val="008B602F"/>
    <w:rPr>
      <w:rFonts w:ascii="Arial" w:hAnsi="Arial"/>
    </w:rPr>
  </w:style>
  <w:style w:type="character" w:customStyle="1" w:styleId="WW8NumSt96z0">
    <w:name w:val="WW8NumSt96z0"/>
    <w:rsid w:val="008B602F"/>
    <w:rPr>
      <w:rFonts w:ascii="Arial" w:hAnsi="Arial"/>
    </w:rPr>
  </w:style>
  <w:style w:type="character" w:customStyle="1" w:styleId="WW8NumSt97z0">
    <w:name w:val="WW8NumSt97z0"/>
    <w:rsid w:val="008B602F"/>
    <w:rPr>
      <w:rFonts w:ascii="Arial" w:hAnsi="Arial"/>
    </w:rPr>
  </w:style>
  <w:style w:type="character" w:customStyle="1" w:styleId="WW8NumSt98z0">
    <w:name w:val="WW8NumSt98z0"/>
    <w:rsid w:val="008B602F"/>
    <w:rPr>
      <w:rFonts w:ascii="Arial" w:hAnsi="Arial"/>
    </w:rPr>
  </w:style>
  <w:style w:type="character" w:customStyle="1" w:styleId="WW8NumSt99z0">
    <w:name w:val="WW8NumSt99z0"/>
    <w:rsid w:val="008B602F"/>
    <w:rPr>
      <w:rFonts w:ascii="Wingdings" w:hAnsi="Wingdings"/>
    </w:rPr>
  </w:style>
  <w:style w:type="character" w:customStyle="1" w:styleId="WW8NumSt100z0">
    <w:name w:val="WW8NumSt100z0"/>
    <w:rsid w:val="008B602F"/>
    <w:rPr>
      <w:rFonts w:ascii="Wingdings" w:hAnsi="Wingdings"/>
    </w:rPr>
  </w:style>
  <w:style w:type="character" w:customStyle="1" w:styleId="WW8NumSt101z0">
    <w:name w:val="WW8NumSt101z0"/>
    <w:rsid w:val="008B602F"/>
    <w:rPr>
      <w:rFonts w:ascii="Wingdings" w:hAnsi="Wingdings"/>
    </w:rPr>
  </w:style>
  <w:style w:type="character" w:customStyle="1" w:styleId="WW8NumSt102z0">
    <w:name w:val="WW8NumSt102z0"/>
    <w:rsid w:val="008B602F"/>
    <w:rPr>
      <w:rFonts w:ascii="Wingdings" w:hAnsi="Wingdings"/>
    </w:rPr>
  </w:style>
  <w:style w:type="character" w:customStyle="1" w:styleId="WW8NumSt103z0">
    <w:name w:val="WW8NumSt103z0"/>
    <w:rsid w:val="008B602F"/>
    <w:rPr>
      <w:rFonts w:ascii="Wingdings" w:hAnsi="Wingdings"/>
    </w:rPr>
  </w:style>
  <w:style w:type="character" w:customStyle="1" w:styleId="WW8NumSt104z0">
    <w:name w:val="WW8NumSt104z0"/>
    <w:rsid w:val="008B602F"/>
    <w:rPr>
      <w:rFonts w:ascii="Wingdings" w:hAnsi="Wingdings"/>
    </w:rPr>
  </w:style>
  <w:style w:type="character" w:customStyle="1" w:styleId="WW8NumSt105z0">
    <w:name w:val="WW8NumSt105z0"/>
    <w:rsid w:val="008B602F"/>
    <w:rPr>
      <w:rFonts w:ascii="Wingdings" w:hAnsi="Wingdings"/>
    </w:rPr>
  </w:style>
  <w:style w:type="character" w:customStyle="1" w:styleId="WW8NumSt106z0">
    <w:name w:val="WW8NumSt106z0"/>
    <w:rsid w:val="008B602F"/>
    <w:rPr>
      <w:rFonts w:ascii="Wingdings" w:hAnsi="Wingdings"/>
    </w:rPr>
  </w:style>
  <w:style w:type="character" w:customStyle="1" w:styleId="WW8NumSt107z0">
    <w:name w:val="WW8NumSt107z0"/>
    <w:rsid w:val="008B602F"/>
    <w:rPr>
      <w:rFonts w:ascii="Wingdings" w:hAnsi="Wingdings"/>
    </w:rPr>
  </w:style>
  <w:style w:type="character" w:customStyle="1" w:styleId="WW8NumSt108z0">
    <w:name w:val="WW8NumSt108z0"/>
    <w:rsid w:val="008B602F"/>
    <w:rPr>
      <w:rFonts w:ascii="Wingdings" w:hAnsi="Wingdings"/>
    </w:rPr>
  </w:style>
  <w:style w:type="character" w:customStyle="1" w:styleId="WW8NumSt109z0">
    <w:name w:val="WW8NumSt109z0"/>
    <w:rsid w:val="008B602F"/>
    <w:rPr>
      <w:rFonts w:ascii="Wingdings" w:hAnsi="Wingdings"/>
    </w:rPr>
  </w:style>
  <w:style w:type="character" w:customStyle="1" w:styleId="WW8NumSt110z0">
    <w:name w:val="WW8NumSt110z0"/>
    <w:rsid w:val="008B602F"/>
    <w:rPr>
      <w:rFonts w:ascii="Wingdings" w:hAnsi="Wingdings"/>
    </w:rPr>
  </w:style>
  <w:style w:type="character" w:customStyle="1" w:styleId="WW8NumSt111z0">
    <w:name w:val="WW8NumSt111z0"/>
    <w:rsid w:val="008B602F"/>
    <w:rPr>
      <w:rFonts w:ascii="Wingdings" w:hAnsi="Wingdings"/>
    </w:rPr>
  </w:style>
  <w:style w:type="character" w:customStyle="1" w:styleId="WW8NumSt112z0">
    <w:name w:val="WW8NumSt112z0"/>
    <w:rsid w:val="008B602F"/>
    <w:rPr>
      <w:rFonts w:ascii="Wingdings" w:hAnsi="Wingdings"/>
    </w:rPr>
  </w:style>
  <w:style w:type="character" w:customStyle="1" w:styleId="WW8NumSt113z0">
    <w:name w:val="WW8NumSt113z0"/>
    <w:rsid w:val="008B602F"/>
    <w:rPr>
      <w:rFonts w:ascii="Wingdings" w:hAnsi="Wingdings"/>
    </w:rPr>
  </w:style>
  <w:style w:type="character" w:customStyle="1" w:styleId="WW8NumSt114z0">
    <w:name w:val="WW8NumSt114z0"/>
    <w:rsid w:val="008B602F"/>
    <w:rPr>
      <w:rFonts w:ascii="Wingdings" w:hAnsi="Wingdings"/>
    </w:rPr>
  </w:style>
  <w:style w:type="character" w:customStyle="1" w:styleId="WW8NumSt115z0">
    <w:name w:val="WW8NumSt115z0"/>
    <w:rsid w:val="008B602F"/>
    <w:rPr>
      <w:rFonts w:ascii="Wingdings" w:hAnsi="Wingdings"/>
    </w:rPr>
  </w:style>
  <w:style w:type="character" w:customStyle="1" w:styleId="WW8NumSt116z0">
    <w:name w:val="WW8NumSt116z0"/>
    <w:rsid w:val="008B602F"/>
    <w:rPr>
      <w:rFonts w:ascii="Wingdings" w:hAnsi="Wingdings"/>
    </w:rPr>
  </w:style>
  <w:style w:type="character" w:customStyle="1" w:styleId="WW8NumSt117z0">
    <w:name w:val="WW8NumSt117z0"/>
    <w:rsid w:val="008B602F"/>
    <w:rPr>
      <w:rFonts w:ascii="Wingdings" w:hAnsi="Wingdings"/>
    </w:rPr>
  </w:style>
  <w:style w:type="character" w:customStyle="1" w:styleId="WW8NumSt118z0">
    <w:name w:val="WW8NumSt118z0"/>
    <w:rsid w:val="008B602F"/>
    <w:rPr>
      <w:rFonts w:ascii="Wingdings" w:hAnsi="Wingdings"/>
    </w:rPr>
  </w:style>
  <w:style w:type="character" w:customStyle="1" w:styleId="WW8NumSt119z0">
    <w:name w:val="WW8NumSt119z0"/>
    <w:rsid w:val="008B602F"/>
    <w:rPr>
      <w:rFonts w:ascii="Wingdings" w:hAnsi="Wingdings"/>
    </w:rPr>
  </w:style>
  <w:style w:type="character" w:customStyle="1" w:styleId="WW8NumSt120z0">
    <w:name w:val="WW8NumSt120z0"/>
    <w:rsid w:val="008B602F"/>
    <w:rPr>
      <w:rFonts w:ascii="Wingdings" w:hAnsi="Wingdings"/>
    </w:rPr>
  </w:style>
  <w:style w:type="character" w:customStyle="1" w:styleId="WW8NumSt121z0">
    <w:name w:val="WW8NumSt121z0"/>
    <w:rsid w:val="008B602F"/>
    <w:rPr>
      <w:rFonts w:ascii="Wingdings" w:hAnsi="Wingdings"/>
    </w:rPr>
  </w:style>
  <w:style w:type="character" w:customStyle="1" w:styleId="WW8NumSt122z0">
    <w:name w:val="WW8NumSt122z0"/>
    <w:rsid w:val="008B602F"/>
    <w:rPr>
      <w:rFonts w:ascii="Wingdings" w:hAnsi="Wingdings"/>
    </w:rPr>
  </w:style>
  <w:style w:type="character" w:customStyle="1" w:styleId="WW8NumSt123z0">
    <w:name w:val="WW8NumSt123z0"/>
    <w:rsid w:val="008B602F"/>
    <w:rPr>
      <w:rFonts w:ascii="Wingdings" w:hAnsi="Wingdings"/>
    </w:rPr>
  </w:style>
  <w:style w:type="character" w:customStyle="1" w:styleId="WW8NumSt124z0">
    <w:name w:val="WW8NumSt124z0"/>
    <w:rsid w:val="008B602F"/>
    <w:rPr>
      <w:rFonts w:ascii="Wingdings" w:hAnsi="Wingdings"/>
    </w:rPr>
  </w:style>
  <w:style w:type="character" w:customStyle="1" w:styleId="WW8NumSt125z0">
    <w:name w:val="WW8NumSt125z0"/>
    <w:rsid w:val="008B602F"/>
    <w:rPr>
      <w:rFonts w:ascii="Wingdings" w:hAnsi="Wingdings"/>
    </w:rPr>
  </w:style>
  <w:style w:type="character" w:customStyle="1" w:styleId="WW8NumSt126z0">
    <w:name w:val="WW8NumSt126z0"/>
    <w:rsid w:val="008B602F"/>
    <w:rPr>
      <w:rFonts w:ascii="Wingdings" w:hAnsi="Wingdings"/>
    </w:rPr>
  </w:style>
  <w:style w:type="character" w:customStyle="1" w:styleId="WW8NumSt127z0">
    <w:name w:val="WW8NumSt127z0"/>
    <w:rsid w:val="008B602F"/>
    <w:rPr>
      <w:rFonts w:ascii="Wingdings" w:hAnsi="Wingdings"/>
    </w:rPr>
  </w:style>
  <w:style w:type="character" w:customStyle="1" w:styleId="WW8NumSt128z0">
    <w:name w:val="WW8NumSt128z0"/>
    <w:rsid w:val="008B602F"/>
    <w:rPr>
      <w:rFonts w:ascii="Wingdings" w:hAnsi="Wingdings"/>
    </w:rPr>
  </w:style>
  <w:style w:type="character" w:customStyle="1" w:styleId="WW8NumSt129z0">
    <w:name w:val="WW8NumSt129z0"/>
    <w:rsid w:val="008B602F"/>
    <w:rPr>
      <w:rFonts w:ascii="Wingdings" w:hAnsi="Wingdings"/>
    </w:rPr>
  </w:style>
  <w:style w:type="character" w:customStyle="1" w:styleId="WW8NumSt130z0">
    <w:name w:val="WW8NumSt130z0"/>
    <w:rsid w:val="008B602F"/>
    <w:rPr>
      <w:rFonts w:ascii="Wingdings" w:hAnsi="Wingdings"/>
    </w:rPr>
  </w:style>
  <w:style w:type="character" w:customStyle="1" w:styleId="WW8NumSt131z0">
    <w:name w:val="WW8NumSt131z0"/>
    <w:rsid w:val="008B602F"/>
    <w:rPr>
      <w:rFonts w:ascii="Wingdings" w:hAnsi="Wingdings"/>
    </w:rPr>
  </w:style>
  <w:style w:type="character" w:customStyle="1" w:styleId="WW8NumSt132z0">
    <w:name w:val="WW8NumSt132z0"/>
    <w:rsid w:val="008B602F"/>
    <w:rPr>
      <w:rFonts w:ascii="Wingdings" w:hAnsi="Wingdings"/>
    </w:rPr>
  </w:style>
  <w:style w:type="character" w:customStyle="1" w:styleId="WW8NumSt133z0">
    <w:name w:val="WW8NumSt133z0"/>
    <w:rsid w:val="008B602F"/>
    <w:rPr>
      <w:rFonts w:ascii="Wingdings" w:hAnsi="Wingdings"/>
    </w:rPr>
  </w:style>
  <w:style w:type="character" w:customStyle="1" w:styleId="WW8NumSt134z0">
    <w:name w:val="WW8NumSt134z0"/>
    <w:rsid w:val="008B602F"/>
    <w:rPr>
      <w:rFonts w:ascii="Wingdings" w:hAnsi="Wingdings"/>
    </w:rPr>
  </w:style>
  <w:style w:type="character" w:customStyle="1" w:styleId="WW8NumSt135z0">
    <w:name w:val="WW8NumSt135z0"/>
    <w:rsid w:val="008B602F"/>
    <w:rPr>
      <w:rFonts w:ascii="Wingdings" w:hAnsi="Wingdings"/>
    </w:rPr>
  </w:style>
  <w:style w:type="character" w:customStyle="1" w:styleId="WW8NumSt136z0">
    <w:name w:val="WW8NumSt136z0"/>
    <w:rsid w:val="008B602F"/>
    <w:rPr>
      <w:rFonts w:ascii="Arial" w:hAnsi="Arial"/>
    </w:rPr>
  </w:style>
  <w:style w:type="character" w:customStyle="1" w:styleId="WW8NumSt137z0">
    <w:name w:val="WW8NumSt137z0"/>
    <w:rsid w:val="008B602F"/>
    <w:rPr>
      <w:rFonts w:ascii="Wingdings" w:hAnsi="Wingdings"/>
    </w:rPr>
  </w:style>
  <w:style w:type="character" w:customStyle="1" w:styleId="WW8NumSt138z0">
    <w:name w:val="WW8NumSt138z0"/>
    <w:rsid w:val="008B602F"/>
    <w:rPr>
      <w:rFonts w:ascii="Wingdings" w:hAnsi="Wingdings"/>
    </w:rPr>
  </w:style>
  <w:style w:type="character" w:customStyle="1" w:styleId="WW8NumSt139z0">
    <w:name w:val="WW8NumSt139z0"/>
    <w:rsid w:val="008B602F"/>
    <w:rPr>
      <w:rFonts w:ascii="Wingdings" w:hAnsi="Wingdings"/>
    </w:rPr>
  </w:style>
  <w:style w:type="character" w:customStyle="1" w:styleId="WW8NumSt140z0">
    <w:name w:val="WW8NumSt140z0"/>
    <w:rsid w:val="008B602F"/>
    <w:rPr>
      <w:rFonts w:ascii="Wingdings" w:hAnsi="Wingdings"/>
    </w:rPr>
  </w:style>
  <w:style w:type="character" w:customStyle="1" w:styleId="WW8NumSt141z0">
    <w:name w:val="WW8NumSt141z0"/>
    <w:rsid w:val="008B602F"/>
    <w:rPr>
      <w:rFonts w:ascii="Wingdings" w:hAnsi="Wingdings"/>
    </w:rPr>
  </w:style>
  <w:style w:type="character" w:customStyle="1" w:styleId="WW8NumSt142z0">
    <w:name w:val="WW8NumSt142z0"/>
    <w:rsid w:val="008B602F"/>
    <w:rPr>
      <w:rFonts w:ascii="Wingdings" w:hAnsi="Wingdings"/>
    </w:rPr>
  </w:style>
  <w:style w:type="character" w:customStyle="1" w:styleId="WW8NumSt143z0">
    <w:name w:val="WW8NumSt143z0"/>
    <w:rsid w:val="008B602F"/>
    <w:rPr>
      <w:rFonts w:ascii="Wingdings" w:hAnsi="Wingdings"/>
    </w:rPr>
  </w:style>
  <w:style w:type="character" w:customStyle="1" w:styleId="WW8NumSt144z0">
    <w:name w:val="WW8NumSt144z0"/>
    <w:rsid w:val="008B602F"/>
    <w:rPr>
      <w:rFonts w:ascii="Wingdings" w:hAnsi="Wingdings"/>
    </w:rPr>
  </w:style>
  <w:style w:type="character" w:customStyle="1" w:styleId="WW8NumSt145z0">
    <w:name w:val="WW8NumSt145z0"/>
    <w:rsid w:val="008B602F"/>
    <w:rPr>
      <w:rFonts w:ascii="Wingdings" w:hAnsi="Wingdings"/>
    </w:rPr>
  </w:style>
  <w:style w:type="character" w:customStyle="1" w:styleId="WW8NumSt146z0">
    <w:name w:val="WW8NumSt146z0"/>
    <w:rsid w:val="008B602F"/>
    <w:rPr>
      <w:rFonts w:ascii="Wingdings" w:hAnsi="Wingdings"/>
    </w:rPr>
  </w:style>
  <w:style w:type="character" w:customStyle="1" w:styleId="WW8NumSt147z0">
    <w:name w:val="WW8NumSt147z0"/>
    <w:rsid w:val="008B602F"/>
    <w:rPr>
      <w:rFonts w:ascii="Wingdings" w:hAnsi="Wingdings"/>
    </w:rPr>
  </w:style>
  <w:style w:type="character" w:customStyle="1" w:styleId="WW8NumSt148z0">
    <w:name w:val="WW8NumSt148z0"/>
    <w:rsid w:val="008B602F"/>
    <w:rPr>
      <w:rFonts w:ascii="Wingdings" w:hAnsi="Wingdings"/>
    </w:rPr>
  </w:style>
  <w:style w:type="character" w:customStyle="1" w:styleId="WW8NumSt149z0">
    <w:name w:val="WW8NumSt149z0"/>
    <w:rsid w:val="008B602F"/>
    <w:rPr>
      <w:rFonts w:ascii="Wingdings" w:hAnsi="Wingdings"/>
    </w:rPr>
  </w:style>
  <w:style w:type="character" w:customStyle="1" w:styleId="WW8NumSt150z0">
    <w:name w:val="WW8NumSt150z0"/>
    <w:rsid w:val="008B602F"/>
    <w:rPr>
      <w:rFonts w:ascii="Wingdings" w:hAnsi="Wingdings"/>
    </w:rPr>
  </w:style>
  <w:style w:type="character" w:customStyle="1" w:styleId="WW8NumSt151z0">
    <w:name w:val="WW8NumSt151z0"/>
    <w:rsid w:val="008B602F"/>
    <w:rPr>
      <w:rFonts w:ascii="Wingdings" w:hAnsi="Wingdings"/>
    </w:rPr>
  </w:style>
  <w:style w:type="character" w:customStyle="1" w:styleId="WW8NumSt152z0">
    <w:name w:val="WW8NumSt152z0"/>
    <w:rsid w:val="008B602F"/>
    <w:rPr>
      <w:rFonts w:ascii="Wingdings" w:hAnsi="Wingdings"/>
    </w:rPr>
  </w:style>
  <w:style w:type="character" w:customStyle="1" w:styleId="WW8NumSt153z0">
    <w:name w:val="WW8NumSt153z0"/>
    <w:rsid w:val="008B602F"/>
    <w:rPr>
      <w:rFonts w:ascii="Wingdings" w:hAnsi="Wingdings"/>
    </w:rPr>
  </w:style>
  <w:style w:type="character" w:customStyle="1" w:styleId="WW8NumSt154z0">
    <w:name w:val="WW8NumSt154z0"/>
    <w:rsid w:val="008B602F"/>
    <w:rPr>
      <w:rFonts w:ascii="Wingdings" w:hAnsi="Wingdings"/>
    </w:rPr>
  </w:style>
  <w:style w:type="character" w:customStyle="1" w:styleId="WW8NumSt155z0">
    <w:name w:val="WW8NumSt155z0"/>
    <w:rsid w:val="008B602F"/>
    <w:rPr>
      <w:rFonts w:ascii="Wingdings" w:hAnsi="Wingdings"/>
    </w:rPr>
  </w:style>
  <w:style w:type="character" w:customStyle="1" w:styleId="WW8NumSt156z0">
    <w:name w:val="WW8NumSt156z0"/>
    <w:rsid w:val="008B602F"/>
    <w:rPr>
      <w:rFonts w:ascii="Wingdings" w:hAnsi="Wingdings"/>
    </w:rPr>
  </w:style>
  <w:style w:type="character" w:customStyle="1" w:styleId="WW8NumSt157z0">
    <w:name w:val="WW8NumSt157z0"/>
    <w:rsid w:val="008B602F"/>
    <w:rPr>
      <w:rFonts w:ascii="Wingdings" w:hAnsi="Wingdings"/>
    </w:rPr>
  </w:style>
  <w:style w:type="character" w:customStyle="1" w:styleId="WW8NumSt158z0">
    <w:name w:val="WW8NumSt158z0"/>
    <w:rsid w:val="008B602F"/>
    <w:rPr>
      <w:rFonts w:ascii="Wingdings" w:hAnsi="Wingdings"/>
    </w:rPr>
  </w:style>
  <w:style w:type="character" w:customStyle="1" w:styleId="WW8NumSt159z0">
    <w:name w:val="WW8NumSt159z0"/>
    <w:rsid w:val="008B602F"/>
    <w:rPr>
      <w:rFonts w:ascii="Wingdings" w:hAnsi="Wingdings"/>
    </w:rPr>
  </w:style>
  <w:style w:type="character" w:customStyle="1" w:styleId="WW8NumSt160z0">
    <w:name w:val="WW8NumSt160z0"/>
    <w:rsid w:val="008B602F"/>
    <w:rPr>
      <w:rFonts w:ascii="Wingdings" w:hAnsi="Wingdings"/>
    </w:rPr>
  </w:style>
  <w:style w:type="character" w:customStyle="1" w:styleId="WW8NumSt161z0">
    <w:name w:val="WW8NumSt161z0"/>
    <w:rsid w:val="008B602F"/>
    <w:rPr>
      <w:rFonts w:ascii="Wingdings" w:hAnsi="Wingdings"/>
    </w:rPr>
  </w:style>
  <w:style w:type="character" w:customStyle="1" w:styleId="WW8NumSt162z0">
    <w:name w:val="WW8NumSt162z0"/>
    <w:rsid w:val="008B602F"/>
    <w:rPr>
      <w:rFonts w:ascii="Wingdings" w:hAnsi="Wingdings"/>
    </w:rPr>
  </w:style>
  <w:style w:type="character" w:customStyle="1" w:styleId="WW8NumSt163z0">
    <w:name w:val="WW8NumSt163z0"/>
    <w:rsid w:val="008B602F"/>
    <w:rPr>
      <w:rFonts w:ascii="Wingdings" w:hAnsi="Wingdings"/>
    </w:rPr>
  </w:style>
  <w:style w:type="character" w:customStyle="1" w:styleId="WW8NumSt164z0">
    <w:name w:val="WW8NumSt164z0"/>
    <w:rsid w:val="008B602F"/>
    <w:rPr>
      <w:rFonts w:ascii="Wingdings" w:hAnsi="Wingdings"/>
    </w:rPr>
  </w:style>
  <w:style w:type="character" w:customStyle="1" w:styleId="WW8NumSt165z0">
    <w:name w:val="WW8NumSt165z0"/>
    <w:rsid w:val="008B602F"/>
    <w:rPr>
      <w:rFonts w:ascii="Wingdings" w:hAnsi="Wingdings"/>
    </w:rPr>
  </w:style>
  <w:style w:type="character" w:customStyle="1" w:styleId="WW8NumSt166z0">
    <w:name w:val="WW8NumSt166z0"/>
    <w:rsid w:val="008B602F"/>
    <w:rPr>
      <w:rFonts w:ascii="Wingdings" w:hAnsi="Wingdings"/>
    </w:rPr>
  </w:style>
  <w:style w:type="character" w:customStyle="1" w:styleId="WW8NumSt167z0">
    <w:name w:val="WW8NumSt167z0"/>
    <w:rsid w:val="008B602F"/>
    <w:rPr>
      <w:rFonts w:ascii="Wingdings" w:hAnsi="Wingdings"/>
    </w:rPr>
  </w:style>
  <w:style w:type="character" w:customStyle="1" w:styleId="WW8NumSt168z0">
    <w:name w:val="WW8NumSt168z0"/>
    <w:rsid w:val="008B602F"/>
    <w:rPr>
      <w:rFonts w:ascii="Wingdings" w:hAnsi="Wingdings"/>
    </w:rPr>
  </w:style>
  <w:style w:type="character" w:customStyle="1" w:styleId="WW8NumSt169z0">
    <w:name w:val="WW8NumSt169z0"/>
    <w:rsid w:val="008B602F"/>
    <w:rPr>
      <w:rFonts w:ascii="Wingdings" w:hAnsi="Wingdings"/>
    </w:rPr>
  </w:style>
  <w:style w:type="character" w:customStyle="1" w:styleId="WW8NumSt170z0">
    <w:name w:val="WW8NumSt170z0"/>
    <w:rsid w:val="008B602F"/>
    <w:rPr>
      <w:rFonts w:ascii="Wingdings" w:hAnsi="Wingdings"/>
    </w:rPr>
  </w:style>
  <w:style w:type="character" w:customStyle="1" w:styleId="WW8NumSt171z0">
    <w:name w:val="WW8NumSt171z0"/>
    <w:rsid w:val="008B602F"/>
    <w:rPr>
      <w:rFonts w:ascii="Wingdings" w:hAnsi="Wingdings"/>
    </w:rPr>
  </w:style>
  <w:style w:type="character" w:customStyle="1" w:styleId="WW8NumSt172z0">
    <w:name w:val="WW8NumSt172z0"/>
    <w:rsid w:val="008B602F"/>
    <w:rPr>
      <w:rFonts w:ascii="Wingdings" w:hAnsi="Wingdings"/>
    </w:rPr>
  </w:style>
  <w:style w:type="character" w:customStyle="1" w:styleId="WW8NumSt173z0">
    <w:name w:val="WW8NumSt173z0"/>
    <w:rsid w:val="008B602F"/>
    <w:rPr>
      <w:rFonts w:ascii="Wingdings" w:hAnsi="Wingdings"/>
    </w:rPr>
  </w:style>
  <w:style w:type="character" w:customStyle="1" w:styleId="WW8NumSt174z0">
    <w:name w:val="WW8NumSt174z0"/>
    <w:rsid w:val="008B602F"/>
    <w:rPr>
      <w:rFonts w:ascii="Wingdings" w:hAnsi="Wingdings"/>
    </w:rPr>
  </w:style>
  <w:style w:type="character" w:customStyle="1" w:styleId="WW8NumSt175z0">
    <w:name w:val="WW8NumSt175z0"/>
    <w:rsid w:val="008B602F"/>
    <w:rPr>
      <w:rFonts w:ascii="Wingdings" w:hAnsi="Wingdings"/>
    </w:rPr>
  </w:style>
  <w:style w:type="character" w:customStyle="1" w:styleId="WW8NumSt176z0">
    <w:name w:val="WW8NumSt176z0"/>
    <w:rsid w:val="008B602F"/>
    <w:rPr>
      <w:rFonts w:ascii="Wingdings" w:hAnsi="Wingdings"/>
    </w:rPr>
  </w:style>
  <w:style w:type="character" w:customStyle="1" w:styleId="WW8NumSt177z0">
    <w:name w:val="WW8NumSt177z0"/>
    <w:rsid w:val="008B602F"/>
    <w:rPr>
      <w:rFonts w:ascii="Symbol" w:hAnsi="Symbol"/>
    </w:rPr>
  </w:style>
  <w:style w:type="character" w:customStyle="1" w:styleId="WW8NumSt178z0">
    <w:name w:val="WW8NumSt178z0"/>
    <w:rsid w:val="008B602F"/>
    <w:rPr>
      <w:rFonts w:ascii="Courier New" w:hAnsi="Courier New"/>
    </w:rPr>
  </w:style>
  <w:style w:type="character" w:customStyle="1" w:styleId="WW8NumSt179z0">
    <w:name w:val="WW8NumSt179z0"/>
    <w:rsid w:val="008B602F"/>
    <w:rPr>
      <w:rFonts w:ascii="Courier New" w:hAnsi="Courier New"/>
    </w:rPr>
  </w:style>
  <w:style w:type="character" w:customStyle="1" w:styleId="WW8NumSt180z0">
    <w:name w:val="WW8NumSt180z0"/>
    <w:rsid w:val="008B602F"/>
    <w:rPr>
      <w:rFonts w:ascii="Courier New" w:hAnsi="Courier New"/>
    </w:rPr>
  </w:style>
  <w:style w:type="character" w:customStyle="1" w:styleId="WW8NumSt181z0">
    <w:name w:val="WW8NumSt181z0"/>
    <w:rsid w:val="008B602F"/>
    <w:rPr>
      <w:rFonts w:ascii="Symbol" w:hAnsi="Symbol"/>
    </w:rPr>
  </w:style>
  <w:style w:type="character" w:customStyle="1" w:styleId="WW8NumSt182z0">
    <w:name w:val="WW8NumSt182z0"/>
    <w:rsid w:val="008B602F"/>
    <w:rPr>
      <w:rFonts w:ascii="Symbol" w:hAnsi="Symbol"/>
    </w:rPr>
  </w:style>
  <w:style w:type="character" w:customStyle="1" w:styleId="WW8NumSt183z0">
    <w:name w:val="WW8NumSt183z0"/>
    <w:rsid w:val="008B602F"/>
    <w:rPr>
      <w:rFonts w:ascii="Symbol" w:hAnsi="Symbol"/>
    </w:rPr>
  </w:style>
  <w:style w:type="character" w:customStyle="1" w:styleId="WW8NumSt185z0">
    <w:name w:val="WW8NumSt185z0"/>
    <w:rsid w:val="008B602F"/>
    <w:rPr>
      <w:rFonts w:ascii="Symbol" w:hAnsi="Symbol"/>
    </w:rPr>
  </w:style>
  <w:style w:type="character" w:customStyle="1" w:styleId="WW8NumSt186z0">
    <w:name w:val="WW8NumSt186z0"/>
    <w:rsid w:val="008B602F"/>
    <w:rPr>
      <w:rFonts w:ascii="Symbol" w:hAnsi="Symbol"/>
    </w:rPr>
  </w:style>
  <w:style w:type="character" w:customStyle="1" w:styleId="WW8NumSt187z0">
    <w:name w:val="WW8NumSt187z0"/>
    <w:rsid w:val="008B602F"/>
    <w:rPr>
      <w:rFonts w:ascii="Symbol" w:hAnsi="Symbol"/>
    </w:rPr>
  </w:style>
  <w:style w:type="character" w:customStyle="1" w:styleId="Domylnaczcionkaakapitu0">
    <w:name w:val="Domy?lna czcionka akapitu"/>
    <w:rsid w:val="008B602F"/>
  </w:style>
  <w:style w:type="character" w:customStyle="1" w:styleId="WW8Num6z2">
    <w:name w:val="WW8Num6z2"/>
    <w:rsid w:val="008B602F"/>
    <w:rPr>
      <w:rFonts w:ascii="Wingdings" w:hAnsi="Wingdings"/>
    </w:rPr>
  </w:style>
  <w:style w:type="character" w:customStyle="1" w:styleId="WW8Num8z0">
    <w:name w:val="WW8Num8z0"/>
    <w:rsid w:val="008B602F"/>
    <w:rPr>
      <w:rFonts w:ascii="Arial" w:hAnsi="Arial"/>
    </w:rPr>
  </w:style>
  <w:style w:type="character" w:customStyle="1" w:styleId="WW8Num9z0">
    <w:name w:val="WW8Num9z0"/>
    <w:rsid w:val="008B602F"/>
    <w:rPr>
      <w:rFonts w:ascii="Symbol" w:hAnsi="Symbol"/>
    </w:rPr>
  </w:style>
  <w:style w:type="character" w:customStyle="1" w:styleId="WW8Num9z1">
    <w:name w:val="WW8Num9z1"/>
    <w:rsid w:val="008B602F"/>
    <w:rPr>
      <w:rFonts w:ascii="Courier New" w:hAnsi="Courier New"/>
    </w:rPr>
  </w:style>
  <w:style w:type="character" w:customStyle="1" w:styleId="WW8Num9z2">
    <w:name w:val="WW8Num9z2"/>
    <w:rsid w:val="008B602F"/>
    <w:rPr>
      <w:rFonts w:ascii="Wingdings" w:hAnsi="Wingdings"/>
    </w:rPr>
  </w:style>
  <w:style w:type="character" w:customStyle="1" w:styleId="WW8Num10z1">
    <w:name w:val="WW8Num10z1"/>
    <w:rsid w:val="008B602F"/>
    <w:rPr>
      <w:rFonts w:ascii="Courier New" w:hAnsi="Courier New"/>
    </w:rPr>
  </w:style>
  <w:style w:type="character" w:customStyle="1" w:styleId="WW8Num10z2">
    <w:name w:val="WW8Num10z2"/>
    <w:rsid w:val="008B602F"/>
    <w:rPr>
      <w:rFonts w:ascii="Wingdings" w:hAnsi="Wingdings"/>
    </w:rPr>
  </w:style>
  <w:style w:type="character" w:customStyle="1" w:styleId="WW8Num10z3">
    <w:name w:val="WW8Num10z3"/>
    <w:rsid w:val="008B602F"/>
    <w:rPr>
      <w:rFonts w:ascii="Symbol" w:hAnsi="Symbol"/>
    </w:rPr>
  </w:style>
  <w:style w:type="character" w:customStyle="1" w:styleId="WW8Num11z3">
    <w:name w:val="WW8Num11z3"/>
    <w:rsid w:val="008B602F"/>
    <w:rPr>
      <w:rFonts w:ascii="Symbol" w:hAnsi="Symbol"/>
    </w:rPr>
  </w:style>
  <w:style w:type="character" w:customStyle="1" w:styleId="WW8Num12z3">
    <w:name w:val="WW8Num12z3"/>
    <w:rsid w:val="008B602F"/>
    <w:rPr>
      <w:rFonts w:ascii="Symbol" w:hAnsi="Symbol"/>
    </w:rPr>
  </w:style>
  <w:style w:type="character" w:customStyle="1" w:styleId="WW8Num14z0">
    <w:name w:val="WW8Num14z0"/>
    <w:rsid w:val="008B602F"/>
    <w:rPr>
      <w:rFonts w:ascii="Wingdings" w:hAnsi="Wingdings"/>
    </w:rPr>
  </w:style>
  <w:style w:type="character" w:customStyle="1" w:styleId="WW8Num14z3">
    <w:name w:val="WW8Num14z3"/>
    <w:rsid w:val="008B602F"/>
    <w:rPr>
      <w:rFonts w:ascii="Symbol" w:hAnsi="Symbol"/>
    </w:rPr>
  </w:style>
  <w:style w:type="character" w:customStyle="1" w:styleId="WW8Num14z4">
    <w:name w:val="WW8Num14z4"/>
    <w:rsid w:val="008B602F"/>
    <w:rPr>
      <w:rFonts w:ascii="Courier New" w:hAnsi="Courier New"/>
    </w:rPr>
  </w:style>
  <w:style w:type="character" w:customStyle="1" w:styleId="WW8Num15z3">
    <w:name w:val="WW8Num15z3"/>
    <w:rsid w:val="008B602F"/>
    <w:rPr>
      <w:rFonts w:ascii="Symbol" w:hAnsi="Symbol"/>
    </w:rPr>
  </w:style>
  <w:style w:type="character" w:customStyle="1" w:styleId="WW8Num20z0">
    <w:name w:val="WW8Num20z0"/>
    <w:rsid w:val="008B602F"/>
    <w:rPr>
      <w:rFonts w:ascii="Symbol" w:hAnsi="Symbol"/>
    </w:rPr>
  </w:style>
  <w:style w:type="character" w:customStyle="1" w:styleId="WW8Num20z1">
    <w:name w:val="WW8Num20z1"/>
    <w:rsid w:val="008B602F"/>
    <w:rPr>
      <w:rFonts w:ascii="Courier New" w:hAnsi="Courier New"/>
    </w:rPr>
  </w:style>
  <w:style w:type="character" w:customStyle="1" w:styleId="WW8Num20z2">
    <w:name w:val="WW8Num20z2"/>
    <w:rsid w:val="008B602F"/>
    <w:rPr>
      <w:rFonts w:ascii="Wingdings" w:hAnsi="Wingdings"/>
    </w:rPr>
  </w:style>
  <w:style w:type="character" w:customStyle="1" w:styleId="WW8Num21z0">
    <w:name w:val="WW8Num21z0"/>
    <w:rsid w:val="008B602F"/>
    <w:rPr>
      <w:rFonts w:ascii="Symbol" w:hAnsi="Symbol"/>
    </w:rPr>
  </w:style>
  <w:style w:type="character" w:customStyle="1" w:styleId="WW8Num21z1">
    <w:name w:val="WW8Num21z1"/>
    <w:rsid w:val="008B602F"/>
    <w:rPr>
      <w:rFonts w:ascii="Courier New" w:hAnsi="Courier New"/>
    </w:rPr>
  </w:style>
  <w:style w:type="character" w:customStyle="1" w:styleId="WW8Num21z2">
    <w:name w:val="WW8Num21z2"/>
    <w:rsid w:val="008B602F"/>
    <w:rPr>
      <w:rFonts w:ascii="Wingdings" w:hAnsi="Wingdings"/>
    </w:rPr>
  </w:style>
  <w:style w:type="character" w:customStyle="1" w:styleId="WW8Num22z2">
    <w:name w:val="WW8Num22z2"/>
    <w:rsid w:val="008B602F"/>
    <w:rPr>
      <w:rFonts w:ascii="Wingdings" w:hAnsi="Wingdings"/>
    </w:rPr>
  </w:style>
  <w:style w:type="character" w:customStyle="1" w:styleId="WW8Num24z1">
    <w:name w:val="WW8Num24z1"/>
    <w:rsid w:val="008B602F"/>
    <w:rPr>
      <w:rFonts w:ascii="Courier New" w:hAnsi="Courier New"/>
    </w:rPr>
  </w:style>
  <w:style w:type="character" w:customStyle="1" w:styleId="WW8Num24z2">
    <w:name w:val="WW8Num24z2"/>
    <w:rsid w:val="008B602F"/>
    <w:rPr>
      <w:rFonts w:ascii="Wingdings" w:hAnsi="Wingdings"/>
    </w:rPr>
  </w:style>
  <w:style w:type="character" w:customStyle="1" w:styleId="WW8Num25z1">
    <w:name w:val="WW8Num25z1"/>
    <w:rsid w:val="008B602F"/>
    <w:rPr>
      <w:rFonts w:ascii="Courier New" w:hAnsi="Courier New"/>
    </w:rPr>
  </w:style>
  <w:style w:type="character" w:customStyle="1" w:styleId="WW8Num25z6">
    <w:name w:val="WW8Num25z6"/>
    <w:rsid w:val="008B602F"/>
    <w:rPr>
      <w:rFonts w:ascii="Symbol" w:hAnsi="Symbol"/>
    </w:rPr>
  </w:style>
  <w:style w:type="character" w:customStyle="1" w:styleId="WW8Num27z4">
    <w:name w:val="WW8Num27z4"/>
    <w:rsid w:val="008B602F"/>
    <w:rPr>
      <w:rFonts w:ascii="Courier New" w:hAnsi="Courier New"/>
    </w:rPr>
  </w:style>
  <w:style w:type="character" w:customStyle="1" w:styleId="WW8Num27z6">
    <w:name w:val="WW8Num27z6"/>
    <w:rsid w:val="008B602F"/>
    <w:rPr>
      <w:rFonts w:ascii="Symbol" w:hAnsi="Symbol"/>
    </w:rPr>
  </w:style>
  <w:style w:type="character" w:customStyle="1" w:styleId="WW8Num28z6">
    <w:name w:val="WW8Num28z6"/>
    <w:rsid w:val="008B602F"/>
    <w:rPr>
      <w:rFonts w:ascii="Symbol" w:hAnsi="Symbol"/>
    </w:rPr>
  </w:style>
  <w:style w:type="character" w:customStyle="1" w:styleId="WW8Num32z1">
    <w:name w:val="WW8Num32z1"/>
    <w:rsid w:val="008B602F"/>
    <w:rPr>
      <w:rFonts w:ascii="Courier New" w:hAnsi="Courier New"/>
    </w:rPr>
  </w:style>
  <w:style w:type="character" w:customStyle="1" w:styleId="WW8Num32z2">
    <w:name w:val="WW8Num32z2"/>
    <w:rsid w:val="008B602F"/>
    <w:rPr>
      <w:rFonts w:ascii="Wingdings" w:hAnsi="Wingdings"/>
    </w:rPr>
  </w:style>
  <w:style w:type="character" w:customStyle="1" w:styleId="WW8Num32z3">
    <w:name w:val="WW8Num32z3"/>
    <w:rsid w:val="008B602F"/>
    <w:rPr>
      <w:rFonts w:ascii="Symbol" w:hAnsi="Symbol"/>
    </w:rPr>
  </w:style>
  <w:style w:type="character" w:customStyle="1" w:styleId="WW8Num36z0">
    <w:name w:val="WW8Num36z0"/>
    <w:rsid w:val="008B602F"/>
    <w:rPr>
      <w:rFonts w:ascii="Wingdings" w:hAnsi="Wingdings"/>
    </w:rPr>
  </w:style>
  <w:style w:type="character" w:customStyle="1" w:styleId="WW8Num36z4">
    <w:name w:val="WW8Num36z4"/>
    <w:rsid w:val="008B602F"/>
    <w:rPr>
      <w:rFonts w:ascii="Courier New" w:hAnsi="Courier New"/>
    </w:rPr>
  </w:style>
  <w:style w:type="character" w:customStyle="1" w:styleId="WW8Num36z6">
    <w:name w:val="WW8Num36z6"/>
    <w:rsid w:val="008B602F"/>
    <w:rPr>
      <w:rFonts w:ascii="Symbol" w:hAnsi="Symbol"/>
    </w:rPr>
  </w:style>
  <w:style w:type="character" w:customStyle="1" w:styleId="WW8Num37z3">
    <w:name w:val="WW8Num37z3"/>
    <w:rsid w:val="008B602F"/>
    <w:rPr>
      <w:rFonts w:ascii="Symbol" w:hAnsi="Symbol"/>
    </w:rPr>
  </w:style>
  <w:style w:type="character" w:customStyle="1" w:styleId="WW8Num38z0">
    <w:name w:val="WW8Num38z0"/>
    <w:rsid w:val="008B602F"/>
    <w:rPr>
      <w:u w:val="none"/>
    </w:rPr>
  </w:style>
  <w:style w:type="character" w:customStyle="1" w:styleId="WW8Num39z1">
    <w:name w:val="WW8Num39z1"/>
    <w:rsid w:val="008B602F"/>
    <w:rPr>
      <w:rFonts w:ascii="Courier New" w:hAnsi="Courier New"/>
    </w:rPr>
  </w:style>
  <w:style w:type="character" w:customStyle="1" w:styleId="WW8Num39z3">
    <w:name w:val="WW8Num39z3"/>
    <w:rsid w:val="008B602F"/>
    <w:rPr>
      <w:rFonts w:ascii="Symbol" w:hAnsi="Symbol"/>
    </w:rPr>
  </w:style>
  <w:style w:type="character" w:customStyle="1" w:styleId="WW8Num40z1">
    <w:name w:val="WW8Num40z1"/>
    <w:rsid w:val="008B602F"/>
    <w:rPr>
      <w:rFonts w:ascii="Courier New" w:hAnsi="Courier New"/>
    </w:rPr>
  </w:style>
  <w:style w:type="character" w:customStyle="1" w:styleId="WW8Num40z2">
    <w:name w:val="WW8Num40z2"/>
    <w:rsid w:val="008B602F"/>
    <w:rPr>
      <w:rFonts w:ascii="Wingdings" w:hAnsi="Wingdings"/>
    </w:rPr>
  </w:style>
  <w:style w:type="character" w:customStyle="1" w:styleId="WW8Num42z0">
    <w:name w:val="WW8Num42z0"/>
    <w:rsid w:val="008B602F"/>
    <w:rPr>
      <w:rFonts w:ascii="Symbol" w:hAnsi="Symbol"/>
    </w:rPr>
  </w:style>
  <w:style w:type="character" w:customStyle="1" w:styleId="superscript1">
    <w:name w:val="superscript1"/>
    <w:rsid w:val="008B602F"/>
    <w:rPr>
      <w:sz w:val="14"/>
      <w:vertAlign w:val="superscript"/>
    </w:rPr>
  </w:style>
  <w:style w:type="character" w:customStyle="1" w:styleId="Znakiprzypiswkocowych0">
    <w:name w:val="Znaki przypisów ko?cowych"/>
    <w:rsid w:val="008B602F"/>
    <w:rPr>
      <w:vertAlign w:val="superscript"/>
    </w:rPr>
  </w:style>
  <w:style w:type="paragraph" w:customStyle="1" w:styleId="Nagwek0">
    <w:name w:val="Nag?ówek"/>
    <w:basedOn w:val="Normalny"/>
    <w:next w:val="Tekstpodstawowy"/>
    <w:rsid w:val="008B602F"/>
    <w:pPr>
      <w:keepNext/>
      <w:overflowPunct w:val="0"/>
      <w:autoSpaceDE w:val="0"/>
      <w:autoSpaceDN w:val="0"/>
      <w:adjustRightInd w:val="0"/>
      <w:spacing w:before="240" w:after="120"/>
      <w:textAlignment w:val="baseline"/>
    </w:pPr>
    <w:rPr>
      <w:rFonts w:ascii="Arial" w:hAnsi="Arial"/>
      <w:sz w:val="28"/>
      <w:szCs w:val="20"/>
      <w:lang w:eastAsia="pl-PL"/>
    </w:rPr>
  </w:style>
  <w:style w:type="paragraph" w:styleId="Podpis">
    <w:name w:val="Signature"/>
    <w:basedOn w:val="Normalny"/>
    <w:link w:val="PodpisZnak"/>
    <w:rsid w:val="008B602F"/>
    <w:pPr>
      <w:suppressLineNumbers/>
      <w:overflowPunct w:val="0"/>
      <w:autoSpaceDE w:val="0"/>
      <w:autoSpaceDN w:val="0"/>
      <w:adjustRightInd w:val="0"/>
      <w:spacing w:before="120" w:after="120"/>
      <w:textAlignment w:val="baseline"/>
    </w:pPr>
    <w:rPr>
      <w:i/>
      <w:szCs w:val="20"/>
      <w:lang w:eastAsia="pl-PL"/>
    </w:rPr>
  </w:style>
  <w:style w:type="character" w:customStyle="1" w:styleId="PodpisZnak">
    <w:name w:val="Podpis Znak"/>
    <w:basedOn w:val="Domylnaczcionkaakapitu"/>
    <w:link w:val="Podpis"/>
    <w:rsid w:val="008B602F"/>
    <w:rPr>
      <w:i/>
      <w:sz w:val="24"/>
    </w:rPr>
  </w:style>
  <w:style w:type="character" w:customStyle="1" w:styleId="ZnakZnak1">
    <w:name w:val="Znak Znak1"/>
    <w:rsid w:val="008B602F"/>
    <w:rPr>
      <w:i/>
      <w:sz w:val="24"/>
    </w:rPr>
  </w:style>
  <w:style w:type="paragraph" w:styleId="Mapadokumentu">
    <w:name w:val="Document Map"/>
    <w:basedOn w:val="Normalny"/>
    <w:link w:val="MapadokumentuZnak"/>
    <w:rsid w:val="008B602F"/>
    <w:pPr>
      <w:shd w:val="clear" w:color="FFFFFF" w:fill="000080"/>
      <w:overflowPunct w:val="0"/>
      <w:autoSpaceDE w:val="0"/>
      <w:autoSpaceDN w:val="0"/>
      <w:adjustRightInd w:val="0"/>
      <w:textAlignment w:val="baseline"/>
    </w:pPr>
    <w:rPr>
      <w:rFonts w:ascii="Tahoma" w:hAnsi="Tahoma"/>
      <w:sz w:val="20"/>
      <w:szCs w:val="20"/>
      <w:lang w:eastAsia="pl-PL"/>
    </w:rPr>
  </w:style>
  <w:style w:type="character" w:customStyle="1" w:styleId="MapadokumentuZnak">
    <w:name w:val="Mapa dokumentu Znak"/>
    <w:basedOn w:val="Domylnaczcionkaakapitu"/>
    <w:link w:val="Mapadokumentu"/>
    <w:rsid w:val="008B602F"/>
    <w:rPr>
      <w:rFonts w:ascii="Tahoma" w:hAnsi="Tahoma"/>
      <w:shd w:val="clear" w:color="FFFFFF" w:fill="000080"/>
    </w:rPr>
  </w:style>
  <w:style w:type="character" w:customStyle="1" w:styleId="ZnakZnak">
    <w:name w:val="Znak Znak"/>
    <w:rsid w:val="008B602F"/>
    <w:rPr>
      <w:rFonts w:ascii="Tahoma" w:hAnsi="Tahoma"/>
      <w:shd w:val="clear" w:color="FFFFFF" w:fill="000080"/>
    </w:rPr>
  </w:style>
  <w:style w:type="paragraph" w:customStyle="1" w:styleId="Zawartoramki0">
    <w:name w:val="Zawarto?? ramki"/>
    <w:basedOn w:val="Tekstpodstawowy"/>
    <w:rsid w:val="008B602F"/>
    <w:pPr>
      <w:widowControl w:val="0"/>
      <w:overflowPunct w:val="0"/>
      <w:autoSpaceDE w:val="0"/>
      <w:autoSpaceDN w:val="0"/>
      <w:adjustRightInd w:val="0"/>
      <w:spacing w:after="0" w:line="280" w:lineRule="atLeast"/>
      <w:ind w:left="516"/>
      <w:jc w:val="both"/>
      <w:textAlignment w:val="baseline"/>
    </w:pPr>
    <w:rPr>
      <w:rFonts w:ascii="Arial" w:hAnsi="Arial"/>
      <w:sz w:val="19"/>
      <w:szCs w:val="20"/>
      <w:lang w:val="nl" w:eastAsia="pl-PL"/>
    </w:rPr>
  </w:style>
  <w:style w:type="character" w:styleId="Odwoanieprzypisudolnego">
    <w:name w:val="footnote reference"/>
    <w:unhideWhenUsed/>
    <w:rsid w:val="008B602F"/>
    <w:rPr>
      <w:vertAlign w:val="superscript"/>
    </w:rPr>
  </w:style>
  <w:style w:type="character" w:customStyle="1" w:styleId="ZnakZnak2">
    <w:name w:val="Znak Znak2"/>
    <w:semiHidden/>
    <w:rsid w:val="008B602F"/>
    <w:rPr>
      <w:sz w:val="24"/>
      <w:szCs w:val="24"/>
      <w:lang w:eastAsia="ar-SA"/>
    </w:rPr>
  </w:style>
  <w:style w:type="paragraph" w:styleId="Podpise-mail">
    <w:name w:val="E-mail Signature"/>
    <w:basedOn w:val="Normalny"/>
    <w:link w:val="Podpise-mailZnak"/>
    <w:rsid w:val="008B602F"/>
    <w:pPr>
      <w:suppressAutoHyphens w:val="0"/>
    </w:pPr>
    <w:rPr>
      <w:lang w:eastAsia="pl-PL"/>
    </w:rPr>
  </w:style>
  <w:style w:type="character" w:customStyle="1" w:styleId="Podpise-mailZnak">
    <w:name w:val="Podpis e-mail Znak"/>
    <w:basedOn w:val="Domylnaczcionkaakapitu"/>
    <w:link w:val="Podpise-mail"/>
    <w:rsid w:val="008B602F"/>
    <w:rPr>
      <w:sz w:val="24"/>
      <w:szCs w:val="24"/>
    </w:rPr>
  </w:style>
  <w:style w:type="paragraph" w:styleId="Tekstpodstawowy2">
    <w:name w:val="Body Text 2"/>
    <w:basedOn w:val="Normalny"/>
    <w:link w:val="Tekstpodstawowy2Znak"/>
    <w:rsid w:val="008B602F"/>
    <w:pPr>
      <w:spacing w:after="120" w:line="480" w:lineRule="auto"/>
    </w:pPr>
    <w:rPr>
      <w:lang w:eastAsia="ar-SA"/>
    </w:rPr>
  </w:style>
  <w:style w:type="character" w:customStyle="1" w:styleId="Tekstpodstawowy2Znak">
    <w:name w:val="Tekst podstawowy 2 Znak"/>
    <w:basedOn w:val="Domylnaczcionkaakapitu"/>
    <w:link w:val="Tekstpodstawowy2"/>
    <w:rsid w:val="008B602F"/>
    <w:rPr>
      <w:sz w:val="24"/>
      <w:szCs w:val="24"/>
      <w:lang w:eastAsia="ar-SA"/>
    </w:rPr>
  </w:style>
  <w:style w:type="paragraph" w:styleId="Tekstpodstawowy3">
    <w:name w:val="Body Text 3"/>
    <w:basedOn w:val="Normalny"/>
    <w:link w:val="Tekstpodstawowy3Znak"/>
    <w:rsid w:val="008B602F"/>
    <w:rPr>
      <w:rFonts w:ascii="Arial" w:hAnsi="Arial" w:cs="Arial"/>
      <w:i/>
      <w:sz w:val="18"/>
      <w:szCs w:val="18"/>
      <w:lang w:eastAsia="ar-SA"/>
    </w:rPr>
  </w:style>
  <w:style w:type="character" w:customStyle="1" w:styleId="Tekstpodstawowy3Znak">
    <w:name w:val="Tekst podstawowy 3 Znak"/>
    <w:basedOn w:val="Domylnaczcionkaakapitu"/>
    <w:link w:val="Tekstpodstawowy3"/>
    <w:rsid w:val="008B602F"/>
    <w:rPr>
      <w:rFonts w:ascii="Arial" w:hAnsi="Arial" w:cs="Arial"/>
      <w:i/>
      <w:sz w:val="18"/>
      <w:szCs w:val="18"/>
      <w:lang w:eastAsia="ar-SA"/>
    </w:rPr>
  </w:style>
  <w:style w:type="paragraph" w:customStyle="1" w:styleId="text">
    <w:name w:val="text"/>
    <w:basedOn w:val="Normalny"/>
    <w:rsid w:val="008B602F"/>
    <w:pPr>
      <w:suppressAutoHyphens w:val="0"/>
      <w:spacing w:before="100" w:beforeAutospacing="1" w:after="100" w:afterAutospacing="1"/>
    </w:pPr>
    <w:rPr>
      <w:lang w:eastAsia="pl-PL"/>
    </w:rPr>
  </w:style>
  <w:style w:type="character" w:styleId="Pogrubienie">
    <w:name w:val="Strong"/>
    <w:uiPriority w:val="22"/>
    <w:qFormat/>
    <w:rsid w:val="008B602F"/>
    <w:rPr>
      <w:b/>
      <w:bCs/>
    </w:rPr>
  </w:style>
  <w:style w:type="character" w:styleId="Odwoanieprzypisukocowego">
    <w:name w:val="endnote reference"/>
    <w:rsid w:val="008B602F"/>
    <w:rPr>
      <w:vertAlign w:val="superscript"/>
    </w:rPr>
  </w:style>
  <w:style w:type="paragraph" w:styleId="HTML-wstpniesformatowany">
    <w:name w:val="HTML Preformatted"/>
    <w:basedOn w:val="Normalny"/>
    <w:link w:val="HTML-wstpniesformatowanyZnak"/>
    <w:rsid w:val="008B60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color w:val="000000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8B602F"/>
    <w:rPr>
      <w:rFonts w:ascii="Courier New" w:hAnsi="Courier New" w:cs="Courier New"/>
      <w:color w:val="000000"/>
    </w:rPr>
  </w:style>
  <w:style w:type="paragraph" w:styleId="Tytu">
    <w:name w:val="Title"/>
    <w:basedOn w:val="Normalny"/>
    <w:link w:val="TytuZnak"/>
    <w:qFormat/>
    <w:rsid w:val="008B602F"/>
    <w:pPr>
      <w:suppressAutoHyphens w:val="0"/>
      <w:autoSpaceDE w:val="0"/>
      <w:autoSpaceDN w:val="0"/>
      <w:jc w:val="center"/>
    </w:pPr>
    <w:rPr>
      <w:b/>
      <w:bCs/>
      <w:sz w:val="28"/>
      <w:szCs w:val="28"/>
      <w:lang w:val="x-none" w:eastAsia="x-none"/>
    </w:rPr>
  </w:style>
  <w:style w:type="character" w:customStyle="1" w:styleId="TytuZnak">
    <w:name w:val="Tytuł Znak"/>
    <w:basedOn w:val="Domylnaczcionkaakapitu"/>
    <w:link w:val="Tytu"/>
    <w:rsid w:val="008B602F"/>
    <w:rPr>
      <w:b/>
      <w:bCs/>
      <w:sz w:val="28"/>
      <w:szCs w:val="28"/>
      <w:lang w:val="x-none" w:eastAsia="x-none"/>
    </w:rPr>
  </w:style>
  <w:style w:type="paragraph" w:customStyle="1" w:styleId="Normalny1">
    <w:name w:val="Normalny1"/>
    <w:basedOn w:val="Normalny"/>
    <w:next w:val="Normalny"/>
    <w:rsid w:val="008B602F"/>
    <w:pPr>
      <w:widowControl w:val="0"/>
    </w:pPr>
    <w:rPr>
      <w:rFonts w:ascii="Verdana" w:hAnsi="Verdana"/>
      <w:lang w:eastAsia="ar-SA"/>
    </w:rPr>
  </w:style>
  <w:style w:type="paragraph" w:customStyle="1" w:styleId="Artyku">
    <w:name w:val="Artykuł"/>
    <w:rsid w:val="008B602F"/>
    <w:pPr>
      <w:widowControl w:val="0"/>
      <w:suppressAutoHyphens/>
      <w:snapToGrid w:val="0"/>
      <w:spacing w:before="56"/>
      <w:ind w:firstLine="340"/>
      <w:jc w:val="both"/>
    </w:pPr>
    <w:rPr>
      <w:rFonts w:ascii="Switzerland" w:eastAsia="Arial" w:hAnsi="Switzerland"/>
      <w:color w:val="000000"/>
      <w:sz w:val="18"/>
      <w:lang w:eastAsia="ar-SA"/>
    </w:rPr>
  </w:style>
  <w:style w:type="character" w:customStyle="1" w:styleId="tabulatory">
    <w:name w:val="tabulatory"/>
    <w:basedOn w:val="Domylnaczcionkaakapitu"/>
    <w:rsid w:val="008B602F"/>
  </w:style>
  <w:style w:type="character" w:customStyle="1" w:styleId="luchili">
    <w:name w:val="luc_hili"/>
    <w:basedOn w:val="Domylnaczcionkaakapitu"/>
    <w:rsid w:val="008B602F"/>
  </w:style>
  <w:style w:type="paragraph" w:styleId="Tekstkomentarza">
    <w:name w:val="annotation text"/>
    <w:basedOn w:val="Normalny"/>
    <w:link w:val="TekstkomentarzaZnak"/>
    <w:rsid w:val="008B602F"/>
    <w:pPr>
      <w:suppressAutoHyphens w:val="0"/>
    </w:pPr>
    <w:rPr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rsid w:val="008B602F"/>
  </w:style>
  <w:style w:type="paragraph" w:styleId="Zwykytekst">
    <w:name w:val="Plain Text"/>
    <w:basedOn w:val="Normalny"/>
    <w:link w:val="ZwykytekstZnak"/>
    <w:unhideWhenUsed/>
    <w:rsid w:val="008B602F"/>
    <w:pPr>
      <w:suppressAutoHyphens w:val="0"/>
    </w:pPr>
    <w:rPr>
      <w:rFonts w:ascii="Calibri" w:eastAsia="Calibri" w:hAnsi="Calibri"/>
      <w:sz w:val="22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rsid w:val="008B602F"/>
    <w:rPr>
      <w:rFonts w:ascii="Calibri" w:eastAsia="Calibri" w:hAnsi="Calibri"/>
      <w:sz w:val="22"/>
      <w:szCs w:val="21"/>
      <w:lang w:eastAsia="en-US"/>
    </w:rPr>
  </w:style>
  <w:style w:type="character" w:customStyle="1" w:styleId="FontStyle19">
    <w:name w:val="Font Style19"/>
    <w:rsid w:val="008B602F"/>
    <w:rPr>
      <w:rFonts w:ascii="Times New Roman" w:hAnsi="Times New Roman" w:cs="Times New Roman"/>
      <w:sz w:val="22"/>
      <w:szCs w:val="22"/>
    </w:rPr>
  </w:style>
  <w:style w:type="paragraph" w:styleId="Listapunktowana">
    <w:name w:val="List Bullet"/>
    <w:basedOn w:val="Normalny"/>
    <w:autoRedefine/>
    <w:rsid w:val="008B602F"/>
    <w:pPr>
      <w:suppressAutoHyphens w:val="0"/>
      <w:spacing w:line="360" w:lineRule="auto"/>
      <w:ind w:left="426"/>
      <w:jc w:val="both"/>
    </w:pPr>
    <w:rPr>
      <w:rFonts w:ascii="Arial" w:hAnsi="Arial" w:cs="Arial"/>
      <w:sz w:val="20"/>
      <w:szCs w:val="20"/>
      <w:lang w:eastAsia="pl-PL"/>
    </w:rPr>
  </w:style>
  <w:style w:type="character" w:customStyle="1" w:styleId="TekstpodstawowyZnak">
    <w:name w:val="Tekst podstawowy Znak"/>
    <w:rsid w:val="008B602F"/>
    <w:rPr>
      <w:rFonts w:ascii="Arial" w:hAnsi="Arial"/>
      <w:sz w:val="19"/>
      <w:lang w:val="nl" w:eastAsia="ar-SA" w:bidi="ar-SA"/>
    </w:rPr>
  </w:style>
  <w:style w:type="paragraph" w:customStyle="1" w:styleId="Zwykytekst1">
    <w:name w:val="Zwykły tekst1"/>
    <w:basedOn w:val="Normalny"/>
    <w:rsid w:val="008B602F"/>
    <w:rPr>
      <w:rFonts w:ascii="Calibri" w:eastAsia="Calibri" w:hAnsi="Calibri"/>
      <w:sz w:val="22"/>
      <w:szCs w:val="21"/>
      <w:lang w:eastAsia="ar-SA"/>
    </w:rPr>
  </w:style>
  <w:style w:type="paragraph" w:styleId="Tekstpodstawowywcity2">
    <w:name w:val="Body Text Indent 2"/>
    <w:basedOn w:val="Normalny"/>
    <w:link w:val="Tekstpodstawowywcity2Znak"/>
    <w:rsid w:val="008B602F"/>
    <w:pPr>
      <w:ind w:left="284" w:firstLine="283"/>
    </w:pPr>
    <w:rPr>
      <w:rFonts w:ascii="Arial" w:hAnsi="Arial" w:cs="Arial"/>
      <w:sz w:val="20"/>
      <w:szCs w:val="16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B602F"/>
    <w:rPr>
      <w:rFonts w:ascii="Arial" w:hAnsi="Arial" w:cs="Arial"/>
      <w:szCs w:val="16"/>
      <w:lang w:eastAsia="ar-SA"/>
    </w:rPr>
  </w:style>
  <w:style w:type="paragraph" w:styleId="Tekstpodstawowywcity3">
    <w:name w:val="Body Text Indent 3"/>
    <w:basedOn w:val="Normalny"/>
    <w:link w:val="Tekstpodstawowywcity3Znak"/>
    <w:rsid w:val="008B602F"/>
    <w:pPr>
      <w:ind w:left="142" w:firstLine="425"/>
      <w:jc w:val="both"/>
    </w:pPr>
    <w:rPr>
      <w:rFonts w:ascii="Arial" w:hAnsi="Arial" w:cs="Arial"/>
      <w:bCs/>
      <w:sz w:val="20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8B602F"/>
    <w:rPr>
      <w:rFonts w:ascii="Arial" w:hAnsi="Arial" w:cs="Arial"/>
      <w:bCs/>
      <w:szCs w:val="16"/>
      <w:lang w:eastAsia="ar-SA"/>
    </w:rPr>
  </w:style>
  <w:style w:type="character" w:customStyle="1" w:styleId="apple-converted-space">
    <w:name w:val="apple-converted-space"/>
    <w:basedOn w:val="Domylnaczcionkaakapitu"/>
    <w:rsid w:val="008B602F"/>
  </w:style>
  <w:style w:type="paragraph" w:customStyle="1" w:styleId="Bezodstpw1">
    <w:name w:val="Bez odstępów1"/>
    <w:uiPriority w:val="1"/>
    <w:qFormat/>
    <w:rsid w:val="008B602F"/>
    <w:pPr>
      <w:suppressAutoHyphens/>
    </w:pPr>
    <w:rPr>
      <w:sz w:val="24"/>
      <w:szCs w:val="24"/>
      <w:lang w:eastAsia="ar-SA"/>
    </w:rPr>
  </w:style>
  <w:style w:type="character" w:customStyle="1" w:styleId="Tytuksiki1">
    <w:name w:val="Tytuł książki1"/>
    <w:uiPriority w:val="33"/>
    <w:qFormat/>
    <w:rsid w:val="008B602F"/>
    <w:rPr>
      <w:b/>
      <w:bCs/>
      <w:smallCaps/>
      <w:spacing w:val="5"/>
    </w:rPr>
  </w:style>
  <w:style w:type="character" w:customStyle="1" w:styleId="Odwoanieintensywne1">
    <w:name w:val="Odwołanie intensywne1"/>
    <w:uiPriority w:val="32"/>
    <w:qFormat/>
    <w:rsid w:val="008B602F"/>
    <w:rPr>
      <w:b/>
      <w:bCs/>
      <w:smallCaps/>
      <w:color w:val="C0504D"/>
      <w:spacing w:val="5"/>
      <w:u w:val="single"/>
    </w:rPr>
  </w:style>
  <w:style w:type="character" w:customStyle="1" w:styleId="Odwoaniedelikatne1">
    <w:name w:val="Odwołanie delikatne1"/>
    <w:uiPriority w:val="31"/>
    <w:qFormat/>
    <w:rsid w:val="008B602F"/>
    <w:rPr>
      <w:smallCaps/>
      <w:color w:val="C0504D"/>
      <w:u w:val="single"/>
    </w:rPr>
  </w:style>
  <w:style w:type="character" w:customStyle="1" w:styleId="Nagwek7Znak">
    <w:name w:val="Nagłówek 7 Znak"/>
    <w:link w:val="Nagwek7"/>
    <w:uiPriority w:val="9"/>
    <w:rsid w:val="008B602F"/>
    <w:rPr>
      <w:b/>
      <w:sz w:val="36"/>
      <w:lang w:eastAsia="zh-CN"/>
    </w:rPr>
  </w:style>
  <w:style w:type="paragraph" w:customStyle="1" w:styleId="Default">
    <w:name w:val="Default"/>
    <w:rsid w:val="008B602F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ny2">
    <w:name w:val="Normalny2"/>
    <w:rsid w:val="008B602F"/>
    <w:pPr>
      <w:spacing w:line="276" w:lineRule="auto"/>
    </w:pPr>
    <w:rPr>
      <w:rFonts w:ascii="Arial" w:hAnsi="Arial" w:cs="Arial"/>
      <w:color w:val="000000"/>
      <w:sz w:val="22"/>
    </w:rPr>
  </w:style>
  <w:style w:type="character" w:styleId="Odwoaniedokomentarza">
    <w:name w:val="annotation reference"/>
    <w:rsid w:val="008B602F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rsid w:val="008B602F"/>
    <w:pPr>
      <w:suppressAutoHyphens/>
    </w:pPr>
    <w:rPr>
      <w:b/>
      <w:bCs/>
      <w:lang w:eastAsia="ar-SA"/>
    </w:rPr>
  </w:style>
  <w:style w:type="character" w:customStyle="1" w:styleId="TematkomentarzaZnak">
    <w:name w:val="Temat komentarza Znak"/>
    <w:basedOn w:val="TekstkomentarzaZnak"/>
    <w:link w:val="Tematkomentarza"/>
    <w:rsid w:val="008B602F"/>
    <w:rPr>
      <w:b/>
      <w:bCs/>
      <w:lang w:eastAsia="ar-SA"/>
    </w:rPr>
  </w:style>
  <w:style w:type="paragraph" w:styleId="Bezodstpw">
    <w:name w:val="No Spacing"/>
    <w:qFormat/>
    <w:rsid w:val="008B602F"/>
    <w:rPr>
      <w:rFonts w:ascii="Calibri" w:hAnsi="Calibri" w:cs="Calibri"/>
      <w:sz w:val="22"/>
      <w:szCs w:val="22"/>
      <w:lang w:eastAsia="en-US"/>
    </w:rPr>
  </w:style>
  <w:style w:type="character" w:styleId="Nierozpoznanawzmianka">
    <w:name w:val="Unresolved Mention"/>
    <w:uiPriority w:val="99"/>
    <w:semiHidden/>
    <w:unhideWhenUsed/>
    <w:rsid w:val="008B602F"/>
    <w:rPr>
      <w:color w:val="605E5C"/>
      <w:shd w:val="clear" w:color="auto" w:fill="E1DFDD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F3524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F3524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character" w:customStyle="1" w:styleId="gmaildefault">
    <w:name w:val="gmail_default"/>
    <w:basedOn w:val="Domylnaczcionkaakapitu"/>
    <w:rsid w:val="003C507F"/>
  </w:style>
  <w:style w:type="paragraph" w:styleId="Nagwekspisutreci">
    <w:name w:val="TOC Heading"/>
    <w:basedOn w:val="Nagwek1"/>
    <w:next w:val="Normalny"/>
    <w:uiPriority w:val="39"/>
    <w:unhideWhenUsed/>
    <w:qFormat/>
    <w:rsid w:val="005A28AB"/>
    <w:pPr>
      <w:keepLines/>
      <w:numPr>
        <w:numId w:val="0"/>
      </w:numPr>
      <w:suppressAutoHyphens w:val="0"/>
      <w:spacing w:before="240" w:after="0" w:line="259" w:lineRule="auto"/>
      <w:ind w:right="0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42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0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17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0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57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9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3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7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8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1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26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9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3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6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2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9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F274EA-004B-41B9-B50D-D9D140FD28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407</TotalTime>
  <Pages>29</Pages>
  <Words>6035</Words>
  <Characters>36211</Characters>
  <Application>Microsoft Office Word</Application>
  <DocSecurity>0</DocSecurity>
  <Lines>301</Lines>
  <Paragraphs>84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PRACOWNIA PROJEKTOWA</vt:lpstr>
    </vt:vector>
  </TitlesOfParts>
  <Company>PRACOWANIA PROJEKTOWA 'ARKADA'</Company>
  <LinksUpToDate>false</LinksUpToDate>
  <CharactersWithSpaces>42162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PRACOWNIA PROJEKTOWA</dc:title>
  <dc:subject/>
  <dc:creator>*</dc:creator>
  <cp:keywords/>
  <cp:lastModifiedBy>Przemysław Rybacki</cp:lastModifiedBy>
  <cp:revision>10</cp:revision>
  <cp:lastPrinted>2025-07-28T17:07:00Z</cp:lastPrinted>
  <dcterms:created xsi:type="dcterms:W3CDTF">2025-07-28T03:45:00Z</dcterms:created>
  <dcterms:modified xsi:type="dcterms:W3CDTF">2025-07-28T17:08:00Z</dcterms:modified>
</cp:coreProperties>
</file>